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Default"/>
        <w:rPr>
          <w:b/>
        </w:rPr>
      </w:pPr>
    </w:p>
    <w:p>
      <w:pPr>
        <w:rPr>
          <w:rFonts w:ascii="Arial" w:hAnsi="Arial" w:cs="Arial"/>
        </w:rPr>
      </w:pPr>
      <w:r>
        <w:rPr>
          <w:rFonts w:ascii="Arial" w:hAnsi="Arial" w:cs="Arial"/>
        </w:rPr>
        <w:t>Das vorliegende Material (Aufgabe 1) wurde von einer niedersächsischen Kommission erarbeitet, (Stand 2018) unter:</w:t>
      </w:r>
      <w:r>
        <w:t xml:space="preserve"> </w:t>
      </w:r>
      <w:r>
        <w:rPr>
          <w:rFonts w:ascii="Arial" w:hAnsi="Arial" w:cs="Arial"/>
        </w:rPr>
        <w:t>Übungsaufgaben für das Fach Englisch „Hörverstehen“ zur Vorbereitung auf die Abiturprüfung.</w:t>
      </w:r>
    </w:p>
    <w:p>
      <w:pPr>
        <w:rPr>
          <w:rFonts w:ascii="Arial" w:hAnsi="Arial" w:cs="Arial"/>
        </w:rPr>
      </w:pPr>
      <w:r>
        <w:rPr>
          <w:rFonts w:ascii="Arial" w:hAnsi="Arial" w:cs="Arial"/>
        </w:rPr>
        <w:t xml:space="preserve">Quelle: </w:t>
      </w:r>
      <w:hyperlink r:id="rId8" w:history="1">
        <w:r>
          <w:rPr>
            <w:rStyle w:val="Hyperlink"/>
            <w:rFonts w:ascii="Arial" w:hAnsi="Arial" w:cs="Arial"/>
          </w:rPr>
          <w:t>https://www.nibis.de/uplo</w:t>
        </w:r>
        <w:r>
          <w:rPr>
            <w:rStyle w:val="Hyperlink"/>
            <w:rFonts w:ascii="Arial" w:hAnsi="Arial" w:cs="Arial"/>
          </w:rPr>
          <w:t>a</w:t>
        </w:r>
        <w:r>
          <w:rPr>
            <w:rStyle w:val="Hyperlink"/>
            <w:rFonts w:ascii="Arial" w:hAnsi="Arial" w:cs="Arial"/>
          </w:rPr>
          <w:t>ds/1gohrgs/za2017/EN_HV_Uebungsaufgaben.pdf</w:t>
        </w:r>
      </w:hyperlink>
    </w:p>
    <w:p/>
    <w:p>
      <w:pPr>
        <w:pStyle w:val="Default"/>
        <w:rPr>
          <w:b/>
        </w:rPr>
      </w:pPr>
      <w:bookmarkStart w:id="0" w:name="_Hlk66716267"/>
      <w:r>
        <w:rPr>
          <w:b/>
        </w:rPr>
        <w:t>Aufgabe 1</w:t>
      </w:r>
    </w:p>
    <w:p>
      <w:pPr>
        <w:pStyle w:val="Default"/>
        <w:rPr>
          <w:b/>
        </w:rPr>
      </w:pPr>
    </w:p>
    <w:p>
      <w:pPr>
        <w:pStyle w:val="Default"/>
        <w:rPr>
          <w:sz w:val="22"/>
          <w:szCs w:val="22"/>
        </w:rPr>
      </w:pPr>
      <w:r>
        <w:rPr>
          <w:sz w:val="22"/>
          <w:szCs w:val="22"/>
        </w:rPr>
        <w:t>Kurzbeschreibung</w:t>
      </w:r>
    </w:p>
    <w:p>
      <w:pPr>
        <w:pStyle w:val="Default"/>
        <w:rPr>
          <w:sz w:val="22"/>
          <w:szCs w:val="22"/>
        </w:rPr>
      </w:pPr>
    </w:p>
    <w:tbl>
      <w:tblPr>
        <w:tblW w:w="5000" w:type="pct"/>
        <w:tblBorders>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97"/>
        <w:gridCol w:w="6773"/>
      </w:tblGrid>
      <w:tr>
        <w:trPr>
          <w:trHeight w:val="227"/>
        </w:trPr>
        <w:tc>
          <w:tcPr>
            <w:tcW w:w="1266" w:type="pct"/>
            <w:shd w:val="clear" w:color="auto" w:fill="auto"/>
            <w:vAlign w:val="center"/>
          </w:tcPr>
          <w:p>
            <w:pPr>
              <w:pStyle w:val="Default"/>
              <w:rPr>
                <w:sz w:val="22"/>
                <w:szCs w:val="22"/>
              </w:rPr>
            </w:pPr>
            <w:r>
              <w:rPr>
                <w:sz w:val="22"/>
                <w:szCs w:val="22"/>
              </w:rPr>
              <w:t>Kompetenzbereich</w:t>
            </w:r>
          </w:p>
        </w:tc>
        <w:tc>
          <w:tcPr>
            <w:tcW w:w="3734" w:type="pct"/>
            <w:shd w:val="clear" w:color="auto" w:fill="auto"/>
            <w:vAlign w:val="center"/>
          </w:tcPr>
          <w:p>
            <w:pPr>
              <w:pStyle w:val="Default"/>
              <w:rPr>
                <w:sz w:val="22"/>
                <w:szCs w:val="22"/>
              </w:rPr>
            </w:pPr>
            <w:r>
              <w:rPr>
                <w:sz w:val="22"/>
                <w:szCs w:val="22"/>
              </w:rPr>
              <w:t>Hörverstehen</w:t>
            </w:r>
          </w:p>
        </w:tc>
      </w:tr>
      <w:tr>
        <w:trPr>
          <w:trHeight w:val="227"/>
        </w:trPr>
        <w:tc>
          <w:tcPr>
            <w:tcW w:w="1266" w:type="pct"/>
            <w:shd w:val="clear" w:color="auto" w:fill="auto"/>
            <w:vAlign w:val="center"/>
          </w:tcPr>
          <w:p>
            <w:pPr>
              <w:pStyle w:val="Default"/>
              <w:rPr>
                <w:sz w:val="22"/>
                <w:szCs w:val="22"/>
              </w:rPr>
            </w:pPr>
            <w:r>
              <w:rPr>
                <w:sz w:val="22"/>
                <w:szCs w:val="22"/>
              </w:rPr>
              <w:t>Anforderungsniveau</w:t>
            </w:r>
          </w:p>
        </w:tc>
        <w:tc>
          <w:tcPr>
            <w:tcW w:w="3734" w:type="pct"/>
            <w:shd w:val="clear" w:color="auto" w:fill="auto"/>
            <w:vAlign w:val="center"/>
          </w:tcPr>
          <w:p>
            <w:pPr>
              <w:pStyle w:val="Default"/>
              <w:rPr>
                <w:sz w:val="22"/>
                <w:szCs w:val="22"/>
              </w:rPr>
            </w:pPr>
            <w:r>
              <w:rPr>
                <w:sz w:val="22"/>
                <w:szCs w:val="22"/>
              </w:rPr>
              <w:t>grundlegend</w:t>
            </w:r>
          </w:p>
        </w:tc>
      </w:tr>
      <w:tr>
        <w:trPr>
          <w:trHeight w:val="284"/>
        </w:trPr>
        <w:tc>
          <w:tcPr>
            <w:tcW w:w="1266" w:type="pct"/>
            <w:shd w:val="clear" w:color="auto" w:fill="auto"/>
          </w:tcPr>
          <w:p>
            <w:pPr>
              <w:pStyle w:val="Default"/>
              <w:rPr>
                <w:sz w:val="22"/>
                <w:szCs w:val="22"/>
              </w:rPr>
            </w:pPr>
            <w:r>
              <w:rPr>
                <w:sz w:val="22"/>
                <w:szCs w:val="22"/>
              </w:rPr>
              <w:t>Aufgabentitel</w:t>
            </w:r>
          </w:p>
        </w:tc>
        <w:tc>
          <w:tcPr>
            <w:tcW w:w="3734" w:type="pct"/>
            <w:shd w:val="clear" w:color="auto" w:fill="auto"/>
          </w:tcPr>
          <w:p>
            <w:pPr>
              <w:pStyle w:val="Default"/>
              <w:rPr>
                <w:sz w:val="22"/>
                <w:szCs w:val="22"/>
                <w:lang w:val="en-US"/>
              </w:rPr>
            </w:pPr>
            <w:r>
              <w:rPr>
                <w:bCs/>
                <w:sz w:val="22"/>
                <w:szCs w:val="22"/>
              </w:rPr>
              <w:t xml:space="preserve">The </w:t>
            </w:r>
            <w:proofErr w:type="spellStart"/>
            <w:r>
              <w:rPr>
                <w:bCs/>
                <w:sz w:val="22"/>
                <w:szCs w:val="22"/>
              </w:rPr>
              <w:t>Giver</w:t>
            </w:r>
            <w:proofErr w:type="spellEnd"/>
          </w:p>
        </w:tc>
      </w:tr>
      <w:tr>
        <w:trPr>
          <w:trHeight w:val="284"/>
        </w:trPr>
        <w:tc>
          <w:tcPr>
            <w:tcW w:w="1266" w:type="pct"/>
            <w:shd w:val="clear" w:color="auto" w:fill="auto"/>
          </w:tcPr>
          <w:p>
            <w:pPr>
              <w:pStyle w:val="Default"/>
              <w:rPr>
                <w:sz w:val="22"/>
                <w:szCs w:val="22"/>
              </w:rPr>
            </w:pPr>
            <w:r>
              <w:rPr>
                <w:sz w:val="22"/>
                <w:szCs w:val="22"/>
              </w:rPr>
              <w:t>Material</w:t>
            </w:r>
          </w:p>
        </w:tc>
        <w:tc>
          <w:tcPr>
            <w:tcW w:w="3734" w:type="pct"/>
            <w:shd w:val="clear" w:color="auto" w:fill="auto"/>
          </w:tcPr>
          <w:p>
            <w:pPr>
              <w:pStyle w:val="Default"/>
              <w:rPr>
                <w:sz w:val="22"/>
                <w:szCs w:val="22"/>
                <w:lang w:val="en-US"/>
              </w:rPr>
            </w:pPr>
            <w:r>
              <w:rPr>
                <w:sz w:val="22"/>
                <w:szCs w:val="22"/>
                <w:lang w:val="en-US"/>
              </w:rPr>
              <w:t>radio report</w:t>
            </w:r>
          </w:p>
        </w:tc>
      </w:tr>
      <w:tr>
        <w:trPr>
          <w:trHeight w:val="345"/>
        </w:trPr>
        <w:tc>
          <w:tcPr>
            <w:tcW w:w="1266" w:type="pct"/>
            <w:shd w:val="clear" w:color="auto" w:fill="auto"/>
          </w:tcPr>
          <w:p>
            <w:pPr>
              <w:pStyle w:val="Default"/>
              <w:rPr>
                <w:sz w:val="22"/>
                <w:szCs w:val="22"/>
              </w:rPr>
            </w:pPr>
            <w:r>
              <w:rPr>
                <w:sz w:val="22"/>
                <w:szCs w:val="22"/>
              </w:rPr>
              <w:t>Quellenangaben</w:t>
            </w:r>
          </w:p>
        </w:tc>
        <w:tc>
          <w:tcPr>
            <w:tcW w:w="3734" w:type="pct"/>
            <w:shd w:val="clear" w:color="auto" w:fill="auto"/>
          </w:tcPr>
          <w:p>
            <w:pPr>
              <w:pStyle w:val="Default"/>
            </w:pPr>
            <w:hyperlink r:id="rId9" w:history="1">
              <w:r>
                <w:rPr>
                  <w:rStyle w:val="Hyperlink"/>
                </w:rPr>
                <w:t>https://www.npr.org/2014/08/16/340170478/lois-lowry-says-the-giver-was-inspired-by-her-fathers-memory-loss?t=1615820010767</w:t>
              </w:r>
            </w:hyperlink>
            <w:r>
              <w:t xml:space="preserve">, </w:t>
            </w:r>
            <w:r>
              <w:rPr>
                <w:bCs/>
                <w:sz w:val="22"/>
                <w:szCs w:val="22"/>
              </w:rPr>
              <w:t>letzter Aufruf: 15.03.2021</w:t>
            </w:r>
          </w:p>
        </w:tc>
      </w:tr>
      <w:bookmarkEnd w:id="0"/>
    </w:tbl>
    <w:p>
      <w:pPr>
        <w:pStyle w:val="Default"/>
        <w:rPr>
          <w:b/>
        </w:rPr>
      </w:pPr>
    </w:p>
    <w:p>
      <w:pPr>
        <w:pStyle w:val="Default"/>
        <w:rPr>
          <w:b/>
          <w:lang w:val="en-US"/>
        </w:rPr>
      </w:pPr>
      <w:r>
        <w:rPr>
          <w:b/>
          <w:lang w:val="en-US"/>
        </w:rPr>
        <w:t>The Giver</w:t>
      </w:r>
      <w:r>
        <w:rPr>
          <w:b/>
          <w:lang w:val="en-US"/>
        </w:rPr>
        <w:tab/>
      </w:r>
      <w:r>
        <w:rPr>
          <w:b/>
          <w:lang w:val="en-US"/>
        </w:rPr>
        <w:tab/>
      </w:r>
      <w:r>
        <w:rPr>
          <w:b/>
          <w:lang w:val="en-US"/>
        </w:rPr>
        <w:tab/>
        <w:t>Multiple Choice</w:t>
      </w:r>
      <w:r>
        <w:rPr>
          <w:b/>
          <w:lang w:val="en-US"/>
        </w:rPr>
        <w:tab/>
      </w:r>
      <w:r>
        <w:rPr>
          <w:b/>
          <w:lang w:val="en-US"/>
        </w:rPr>
        <w:tab/>
      </w:r>
      <w:r>
        <w:rPr>
          <w:b/>
          <w:lang w:val="en-US"/>
        </w:rPr>
        <w:tab/>
      </w:r>
      <w:r>
        <w:rPr>
          <w:b/>
          <w:lang w:val="en-US"/>
        </w:rPr>
        <w:tab/>
      </w:r>
      <w:r>
        <w:rPr>
          <w:b/>
          <w:lang w:val="en-US"/>
        </w:rPr>
        <w:tab/>
        <w:t>11 BE</w:t>
      </w:r>
    </w:p>
    <w:p>
      <w:pPr>
        <w:pStyle w:val="Default"/>
        <w:rPr>
          <w:b/>
          <w:lang w:val="en-US"/>
        </w:rPr>
      </w:pPr>
    </w:p>
    <w:p>
      <w:pPr>
        <w:autoSpaceDE w:val="0"/>
        <w:autoSpaceDN w:val="0"/>
        <w:adjustRightInd w:val="0"/>
        <w:spacing w:after="0" w:line="240" w:lineRule="auto"/>
        <w:rPr>
          <w:rFonts w:ascii="Arial" w:eastAsia="Calibri" w:hAnsi="Arial" w:cs="Arial"/>
          <w:color w:val="000000"/>
          <w:lang w:val="en-US"/>
        </w:rPr>
      </w:pPr>
      <w:r>
        <w:rPr>
          <w:rFonts w:ascii="Arial" w:eastAsia="Calibri" w:hAnsi="Arial" w:cs="Arial"/>
          <w:i/>
          <w:iCs/>
          <w:color w:val="000000"/>
          <w:lang w:val="en-US"/>
        </w:rPr>
        <w:t xml:space="preserve">You will hear a radio program about Lois Lowry and her book </w:t>
      </w:r>
      <w:r>
        <w:rPr>
          <w:rFonts w:ascii="Arial" w:eastAsia="Calibri" w:hAnsi="Arial" w:cs="Arial"/>
          <w:color w:val="000000"/>
          <w:lang w:val="en-US"/>
        </w:rPr>
        <w:t>The Giver</w:t>
      </w:r>
      <w:r>
        <w:rPr>
          <w:rFonts w:ascii="Arial" w:eastAsia="Calibri" w:hAnsi="Arial" w:cs="Arial"/>
          <w:i/>
          <w:iCs/>
          <w:color w:val="000000"/>
          <w:lang w:val="en-US"/>
        </w:rPr>
        <w:t xml:space="preserve">. </w:t>
      </w:r>
    </w:p>
    <w:p>
      <w:pPr>
        <w:autoSpaceDE w:val="0"/>
        <w:autoSpaceDN w:val="0"/>
        <w:adjustRightInd w:val="0"/>
        <w:spacing w:after="0" w:line="240" w:lineRule="auto"/>
        <w:rPr>
          <w:rFonts w:ascii="Arial" w:eastAsia="Calibri" w:hAnsi="Arial" w:cs="Arial"/>
          <w:color w:val="000000"/>
          <w:lang w:val="en-US"/>
        </w:rPr>
      </w:pPr>
      <w:r>
        <w:rPr>
          <w:rFonts w:ascii="Arial" w:eastAsia="Calibri" w:hAnsi="Arial" w:cs="Arial"/>
          <w:i/>
          <w:iCs/>
          <w:color w:val="000000"/>
          <w:lang w:val="en-US"/>
        </w:rPr>
        <w:t xml:space="preserve">While listening, tick the correct answer (a, b, or c). Do not tick more than one answer. </w:t>
      </w:r>
    </w:p>
    <w:p>
      <w:pPr>
        <w:autoSpaceDE w:val="0"/>
        <w:autoSpaceDN w:val="0"/>
        <w:adjustRightInd w:val="0"/>
        <w:spacing w:after="0" w:line="240" w:lineRule="auto"/>
        <w:rPr>
          <w:rFonts w:ascii="Arial" w:eastAsia="Calibri" w:hAnsi="Arial" w:cs="Arial"/>
          <w:color w:val="000000"/>
          <w:lang w:val="en-US"/>
        </w:rPr>
      </w:pPr>
      <w:r>
        <w:rPr>
          <w:rFonts w:ascii="Arial" w:eastAsia="Calibri" w:hAnsi="Arial" w:cs="Arial"/>
          <w:i/>
          <w:iCs/>
          <w:color w:val="000000"/>
          <w:lang w:val="en-US"/>
        </w:rPr>
        <w:t xml:space="preserve">You will hear the recording </w:t>
      </w:r>
      <w:r>
        <w:rPr>
          <w:rFonts w:ascii="Arial" w:eastAsia="Calibri" w:hAnsi="Arial" w:cs="Arial"/>
          <w:b/>
          <w:bCs/>
          <w:i/>
          <w:iCs/>
          <w:color w:val="000000"/>
          <w:lang w:val="en-US"/>
        </w:rPr>
        <w:t>twice</w:t>
      </w:r>
      <w:r>
        <w:rPr>
          <w:rFonts w:ascii="Arial" w:eastAsia="Calibri" w:hAnsi="Arial" w:cs="Arial"/>
          <w:i/>
          <w:iCs/>
          <w:color w:val="000000"/>
          <w:lang w:val="en-US"/>
        </w:rPr>
        <w:t xml:space="preserve">. </w:t>
      </w:r>
    </w:p>
    <w:p>
      <w:pPr>
        <w:pStyle w:val="Default"/>
        <w:rPr>
          <w:sz w:val="22"/>
          <w:szCs w:val="22"/>
          <w:lang w:val="en-US"/>
        </w:rPr>
      </w:pPr>
    </w:p>
    <w:p>
      <w:pPr>
        <w:pStyle w:val="Default"/>
        <w:numPr>
          <w:ilvl w:val="0"/>
          <w:numId w:val="1"/>
        </w:numPr>
        <w:rPr>
          <w:sz w:val="22"/>
          <w:szCs w:val="22"/>
          <w:lang w:val="en-US"/>
        </w:rPr>
      </w:pPr>
      <w:r>
        <w:rPr>
          <w:sz w:val="22"/>
          <w:szCs w:val="22"/>
          <w:lang w:val="en-US"/>
        </w:rPr>
        <w:t xml:space="preserve">Many American students know Lowry’s novel because </w:t>
      </w:r>
    </w:p>
    <w:p>
      <w:pPr>
        <w:pStyle w:val="Default"/>
        <w:rPr>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bookmarkStart w:id="1" w:name="_Hlk52193426"/>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they have already seen the film version.</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proofErr w:type="gramStart"/>
            <w:r>
              <w:rPr>
                <w:lang w:val="en-US"/>
              </w:rPr>
              <w:t>it</w:t>
            </w:r>
            <w:proofErr w:type="gramEnd"/>
            <w:r>
              <w:rPr>
                <w:lang w:val="en-US"/>
              </w:rPr>
              <w:t xml:space="preserve"> has thrilled readers of all ages. </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it is on school reading lists.</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bookmarkEnd w:id="1"/>
    </w:tbl>
    <w:p>
      <w:pPr>
        <w:pStyle w:val="Default"/>
        <w:rPr>
          <w:rFonts w:ascii="Wingdings" w:hAnsi="Wingdings" w:cs="Wingdings"/>
          <w:sz w:val="22"/>
          <w:szCs w:val="22"/>
        </w:rPr>
      </w:pPr>
    </w:p>
    <w:p>
      <w:pPr>
        <w:pStyle w:val="Default"/>
        <w:numPr>
          <w:ilvl w:val="0"/>
          <w:numId w:val="1"/>
        </w:numPr>
        <w:rPr>
          <w:sz w:val="22"/>
          <w:szCs w:val="22"/>
          <w:lang w:val="en-US"/>
        </w:rPr>
      </w:pPr>
      <w:r>
        <w:rPr>
          <w:sz w:val="22"/>
          <w:szCs w:val="22"/>
          <w:lang w:val="en-US"/>
        </w:rPr>
        <w:t xml:space="preserve">In her novel, Lowry created a world which </w:t>
      </w:r>
    </w:p>
    <w:p>
      <w:pPr>
        <w:pStyle w:val="Default"/>
        <w:ind w:left="720"/>
        <w:rPr>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bookmarkStart w:id="2" w:name="_Hlk52193454"/>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functions without rules. </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promotes conformity.</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encourages creativity.</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bookmarkEnd w:id="2"/>
    <w:p>
      <w:pPr>
        <w:pStyle w:val="Default"/>
        <w:rPr>
          <w:rFonts w:ascii="Wingdings" w:hAnsi="Wingdings" w:cs="Wingdings"/>
          <w:sz w:val="22"/>
          <w:szCs w:val="22"/>
          <w:lang w:val="en-US"/>
        </w:rPr>
      </w:pPr>
      <w:r>
        <w:rPr>
          <w:rFonts w:ascii="Wingdings" w:hAnsi="Wingdings" w:cs="Wingdings"/>
          <w:sz w:val="22"/>
          <w:szCs w:val="22"/>
        </w:rPr>
        <w:t></w:t>
      </w:r>
    </w:p>
    <w:p>
      <w:pPr>
        <w:pStyle w:val="Default"/>
        <w:numPr>
          <w:ilvl w:val="0"/>
          <w:numId w:val="1"/>
        </w:numPr>
        <w:rPr>
          <w:sz w:val="22"/>
          <w:szCs w:val="22"/>
          <w:lang w:val="en-US"/>
        </w:rPr>
      </w:pPr>
      <w:r>
        <w:rPr>
          <w:sz w:val="22"/>
          <w:szCs w:val="22"/>
          <w:lang w:val="en-US"/>
        </w:rPr>
        <w:t xml:space="preserve">Lowry got her inspiration for </w:t>
      </w:r>
      <w:r>
        <w:rPr>
          <w:i/>
          <w:iCs/>
          <w:sz w:val="22"/>
          <w:szCs w:val="22"/>
          <w:lang w:val="en-US"/>
        </w:rPr>
        <w:t xml:space="preserve">The Giver </w:t>
      </w:r>
      <w:r>
        <w:rPr>
          <w:sz w:val="22"/>
          <w:szCs w:val="22"/>
          <w:lang w:val="en-US"/>
        </w:rPr>
        <w:t xml:space="preserve">when her father </w:t>
      </w:r>
    </w:p>
    <w:p>
      <w:pPr>
        <w:pStyle w:val="Default"/>
        <w:rPr>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moved into her house after retirement. </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told her about her sister’s death. </w:t>
            </w:r>
            <w:r>
              <w:rPr>
                <w:lang w:val="en-US"/>
              </w:rPr>
              <w:tab/>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forgot important facts about his family.</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sz w:val="22"/>
          <w:szCs w:val="22"/>
          <w:lang w:val="en-US"/>
        </w:rPr>
      </w:pPr>
    </w:p>
    <w:p>
      <w:pPr>
        <w:pStyle w:val="Default"/>
        <w:rPr>
          <w:rFonts w:ascii="Wingdings" w:hAnsi="Wingdings" w:cs="Wingdings"/>
          <w:sz w:val="22"/>
          <w:szCs w:val="22"/>
          <w:lang w:val="en-US"/>
        </w:rPr>
      </w:pPr>
    </w:p>
    <w:p>
      <w:pPr>
        <w:pStyle w:val="Default"/>
        <w:numPr>
          <w:ilvl w:val="0"/>
          <w:numId w:val="1"/>
        </w:numPr>
        <w:rPr>
          <w:sz w:val="22"/>
          <w:szCs w:val="22"/>
          <w:lang w:val="en-US"/>
        </w:rPr>
      </w:pPr>
      <w:r>
        <w:rPr>
          <w:sz w:val="22"/>
          <w:szCs w:val="22"/>
          <w:lang w:val="en-US"/>
        </w:rPr>
        <w:t xml:space="preserve">Lowry asked herself whether people would be better off if they didn’t </w:t>
      </w:r>
    </w:p>
    <w:p>
      <w:pPr>
        <w:pStyle w:val="Default"/>
        <w:rPr>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feel any pain.</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know about the past.</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suffer fear. </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rFonts w:ascii="Wingdings" w:hAnsi="Wingdings" w:cs="Wingdings"/>
          <w:sz w:val="22"/>
          <w:szCs w:val="22"/>
          <w:lang w:val="en-US"/>
        </w:rPr>
      </w:pPr>
    </w:p>
    <w:p>
      <w:pPr>
        <w:pStyle w:val="Default"/>
        <w:numPr>
          <w:ilvl w:val="0"/>
          <w:numId w:val="1"/>
        </w:numPr>
        <w:rPr>
          <w:i/>
          <w:iCs/>
          <w:sz w:val="22"/>
          <w:szCs w:val="22"/>
          <w:lang w:val="en-US"/>
        </w:rPr>
      </w:pPr>
      <w:r>
        <w:rPr>
          <w:sz w:val="22"/>
          <w:szCs w:val="22"/>
          <w:lang w:val="en-US"/>
        </w:rPr>
        <w:t xml:space="preserve">Lowry wrote more than 40 books, but </w:t>
      </w:r>
      <w:r>
        <w:rPr>
          <w:i/>
          <w:iCs/>
          <w:sz w:val="22"/>
          <w:szCs w:val="22"/>
          <w:lang w:val="en-US"/>
        </w:rPr>
        <w:t xml:space="preserve">The Giver </w:t>
      </w:r>
    </w:p>
    <w:p>
      <w:pPr>
        <w:pStyle w:val="Default"/>
        <w:ind w:left="720"/>
        <w:rPr>
          <w:i/>
          <w:iCs/>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proofErr w:type="gramStart"/>
            <w:r>
              <w:rPr>
                <w:lang w:val="en-US"/>
              </w:rPr>
              <w:t>was</w:t>
            </w:r>
            <w:proofErr w:type="gramEnd"/>
            <w:r>
              <w:rPr>
                <w:lang w:val="en-US"/>
              </w:rPr>
              <w:t xml:space="preserve"> the best-selling book of the year.</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had the biggest influence on the book market.</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was written with a play in mind.</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color w:val="auto"/>
          <w:lang w:val="en-US"/>
        </w:rPr>
      </w:pPr>
    </w:p>
    <w:p>
      <w:pPr>
        <w:pStyle w:val="Default"/>
        <w:numPr>
          <w:ilvl w:val="0"/>
          <w:numId w:val="1"/>
        </w:numPr>
        <w:rPr>
          <w:color w:val="auto"/>
          <w:sz w:val="22"/>
          <w:szCs w:val="22"/>
          <w:lang w:val="en-US"/>
        </w:rPr>
      </w:pPr>
      <w:r>
        <w:rPr>
          <w:color w:val="auto"/>
          <w:sz w:val="22"/>
          <w:szCs w:val="22"/>
          <w:lang w:val="en-US"/>
        </w:rPr>
        <w:t xml:space="preserve">Screenwriter Michael Mitnick likes the novel because it </w:t>
      </w:r>
    </w:p>
    <w:p>
      <w:pPr>
        <w:pStyle w:val="Default"/>
        <w:ind w:left="720"/>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addresses topics that interest teenagers.</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depicts a society based on war and pain.</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focuses on problems such as greed and envy.</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rFonts w:ascii="Wingdings" w:hAnsi="Wingdings" w:cs="Wingdings"/>
          <w:color w:val="auto"/>
          <w:sz w:val="22"/>
          <w:szCs w:val="22"/>
          <w:lang w:val="en-US"/>
        </w:rPr>
      </w:pPr>
    </w:p>
    <w:p>
      <w:pPr>
        <w:pStyle w:val="Default"/>
        <w:numPr>
          <w:ilvl w:val="0"/>
          <w:numId w:val="1"/>
        </w:numPr>
        <w:rPr>
          <w:color w:val="auto"/>
          <w:sz w:val="22"/>
          <w:szCs w:val="22"/>
          <w:lang w:val="en-US"/>
        </w:rPr>
      </w:pPr>
      <w:r>
        <w:rPr>
          <w:color w:val="auto"/>
          <w:sz w:val="22"/>
          <w:szCs w:val="22"/>
          <w:lang w:val="en-US"/>
        </w:rPr>
        <w:t xml:space="preserve">At first, movie companies did not want to make the film because of the </w:t>
      </w:r>
    </w:p>
    <w:p>
      <w:pPr>
        <w:pStyle w:val="Default"/>
        <w:ind w:left="720"/>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difficult issues.</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high costs. </w:t>
            </w:r>
            <w:r>
              <w:rPr>
                <w:lang w:val="en-US"/>
              </w:rPr>
              <w:tab/>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violation of copyrights. </w:t>
            </w:r>
            <w:r>
              <w:rPr>
                <w:lang w:val="en-US"/>
              </w:rPr>
              <w:tab/>
            </w:r>
            <w:r>
              <w:rPr>
                <w:lang w:val="en-US"/>
              </w:rPr>
              <w:tab/>
            </w:r>
            <w:r>
              <w:rPr>
                <w:lang w:val="en-US"/>
              </w:rPr>
              <w:tab/>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rFonts w:ascii="Wingdings" w:hAnsi="Wingdings" w:cs="Wingdings"/>
          <w:color w:val="auto"/>
          <w:sz w:val="22"/>
          <w:szCs w:val="22"/>
          <w:lang w:val="en-US"/>
        </w:rPr>
      </w:pPr>
    </w:p>
    <w:p>
      <w:pPr>
        <w:pStyle w:val="Default"/>
        <w:numPr>
          <w:ilvl w:val="0"/>
          <w:numId w:val="1"/>
        </w:numPr>
        <w:rPr>
          <w:color w:val="auto"/>
          <w:sz w:val="22"/>
          <w:szCs w:val="22"/>
          <w:lang w:val="en-US"/>
        </w:rPr>
      </w:pPr>
      <w:r>
        <w:rPr>
          <w:color w:val="auto"/>
          <w:sz w:val="22"/>
          <w:szCs w:val="22"/>
          <w:lang w:val="en-US"/>
        </w:rPr>
        <w:t xml:space="preserve">Lowry says the main topic of the book is about a child </w:t>
      </w:r>
    </w:p>
    <w:p>
      <w:pPr>
        <w:pStyle w:val="Default"/>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living in a cruel world.</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surviving in times of war.</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trying to understand the world.</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color w:val="auto"/>
          <w:sz w:val="22"/>
          <w:szCs w:val="22"/>
          <w:lang w:val="en-US"/>
        </w:rPr>
      </w:pPr>
    </w:p>
    <w:p>
      <w:pPr>
        <w:pStyle w:val="Default"/>
        <w:numPr>
          <w:ilvl w:val="0"/>
          <w:numId w:val="1"/>
        </w:numPr>
        <w:rPr>
          <w:color w:val="auto"/>
          <w:sz w:val="22"/>
          <w:szCs w:val="22"/>
          <w:lang w:val="en-US"/>
        </w:rPr>
      </w:pPr>
      <w:r>
        <w:rPr>
          <w:color w:val="auto"/>
          <w:sz w:val="22"/>
          <w:szCs w:val="22"/>
          <w:lang w:val="en-US"/>
        </w:rPr>
        <w:t>Every time Lowry moved house in her young years, she learned to</w:t>
      </w:r>
    </w:p>
    <w:p>
      <w:pPr>
        <w:pStyle w:val="Default"/>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 xml:space="preserve">adapt to new school timetables. </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live without close friends.</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watch other students’ habits.</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color w:val="auto"/>
          <w:sz w:val="22"/>
          <w:szCs w:val="22"/>
          <w:lang w:val="en-US"/>
        </w:rPr>
      </w:pPr>
    </w:p>
    <w:p>
      <w:pPr>
        <w:rPr>
          <w:rFonts w:ascii="Wingdings" w:hAnsi="Wingdings" w:cs="Wingdings"/>
          <w:lang w:val="en-US"/>
        </w:rPr>
      </w:pPr>
      <w:r>
        <w:rPr>
          <w:rFonts w:ascii="Wingdings" w:hAnsi="Wingdings" w:cs="Wingdings"/>
          <w:lang w:val="en-US"/>
        </w:rPr>
        <w:br w:type="page"/>
      </w:r>
    </w:p>
    <w:p>
      <w:pPr>
        <w:pStyle w:val="Default"/>
        <w:rPr>
          <w:rFonts w:ascii="Wingdings" w:hAnsi="Wingdings" w:cs="Wingdings"/>
          <w:color w:val="auto"/>
          <w:sz w:val="22"/>
          <w:szCs w:val="22"/>
          <w:lang w:val="en-US"/>
        </w:rPr>
      </w:pPr>
    </w:p>
    <w:p>
      <w:pPr>
        <w:pStyle w:val="Default"/>
        <w:numPr>
          <w:ilvl w:val="0"/>
          <w:numId w:val="1"/>
        </w:numPr>
        <w:rPr>
          <w:color w:val="auto"/>
          <w:sz w:val="22"/>
          <w:szCs w:val="22"/>
          <w:lang w:val="en-US"/>
        </w:rPr>
      </w:pPr>
      <w:r>
        <w:rPr>
          <w:color w:val="auto"/>
          <w:sz w:val="22"/>
          <w:szCs w:val="22"/>
          <w:lang w:val="en-US"/>
        </w:rPr>
        <w:t xml:space="preserve">Her wish for the future is to </w:t>
      </w:r>
    </w:p>
    <w:p>
      <w:pPr>
        <w:pStyle w:val="Default"/>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have other books turned into films.</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see more musical adaptations of her books.</w:t>
            </w:r>
            <w:r>
              <w:rPr>
                <w:lang w:val="en-US"/>
              </w:rPr>
              <w:tab/>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write another part of The Giver.</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rFonts w:ascii="Wingdings" w:hAnsi="Wingdings" w:cs="Wingdings"/>
          <w:color w:val="auto"/>
          <w:sz w:val="22"/>
          <w:szCs w:val="22"/>
          <w:lang w:val="en-US"/>
        </w:rPr>
      </w:pPr>
    </w:p>
    <w:p>
      <w:pPr>
        <w:pStyle w:val="Default"/>
        <w:numPr>
          <w:ilvl w:val="0"/>
          <w:numId w:val="1"/>
        </w:numPr>
        <w:rPr>
          <w:color w:val="auto"/>
          <w:sz w:val="22"/>
          <w:szCs w:val="22"/>
          <w:lang w:val="en-US"/>
        </w:rPr>
      </w:pPr>
      <w:r>
        <w:rPr>
          <w:color w:val="auto"/>
          <w:sz w:val="22"/>
          <w:szCs w:val="22"/>
          <w:lang w:val="en-US"/>
        </w:rPr>
        <w:t xml:space="preserve">The program’s overall intention is to </w:t>
      </w:r>
    </w:p>
    <w:p>
      <w:pPr>
        <w:pStyle w:val="Default"/>
        <w:rPr>
          <w:color w:val="auto"/>
          <w:sz w:val="22"/>
          <w:szCs w:val="22"/>
          <w:lang w:val="en-US"/>
        </w:rPr>
      </w:pPr>
    </w:p>
    <w:tbl>
      <w:tblPr>
        <w:tblW w:w="7230" w:type="dxa"/>
        <w:tblInd w:w="4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7" w:type="dxa"/>
          <w:left w:w="57" w:type="dxa"/>
          <w:bottom w:w="57" w:type="dxa"/>
          <w:right w:w="57" w:type="dxa"/>
        </w:tblCellMar>
        <w:tblLook w:val="04A0" w:firstRow="1" w:lastRow="0" w:firstColumn="1" w:lastColumn="0" w:noHBand="0" w:noVBand="1"/>
      </w:tblPr>
      <w:tblGrid>
        <w:gridCol w:w="567"/>
        <w:gridCol w:w="5812"/>
        <w:gridCol w:w="851"/>
      </w:tblGrid>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a</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argue about ideas related to The Giver.</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b</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comment on ideas related to The Giver.</w:t>
            </w:r>
            <w:r>
              <w:rPr>
                <w:lang w:val="en-US"/>
              </w:rPr>
              <w:tab/>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r>
        <w:trPr>
          <w:trHeight w:val="397"/>
        </w:trPr>
        <w:tc>
          <w:tcPr>
            <w:tcW w:w="567"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t>c</w:t>
            </w:r>
          </w:p>
        </w:tc>
        <w:tc>
          <w:tcPr>
            <w:tcW w:w="5812" w:type="dxa"/>
            <w:shd w:val="clear" w:color="auto" w:fill="auto"/>
            <w:vAlign w:val="center"/>
          </w:tcPr>
          <w:p>
            <w:pPr>
              <w:suppressAutoHyphens/>
              <w:spacing w:after="0" w:line="276" w:lineRule="auto"/>
              <w:jc w:val="both"/>
              <w:rPr>
                <w:rFonts w:ascii="Arial" w:eastAsia="Calibri" w:hAnsi="Arial" w:cs="Times New Roman"/>
                <w:snapToGrid w:val="0"/>
                <w:spacing w:val="-1"/>
                <w:lang w:val="en-US"/>
              </w:rPr>
            </w:pPr>
            <w:r>
              <w:rPr>
                <w:lang w:val="en-US"/>
              </w:rPr>
              <w:t>report on ideas related to The Giver.</w:t>
            </w:r>
          </w:p>
        </w:tc>
        <w:tc>
          <w:tcPr>
            <w:tcW w:w="851" w:type="dxa"/>
            <w:shd w:val="clear" w:color="auto" w:fill="auto"/>
            <w:vAlign w:val="center"/>
          </w:tcPr>
          <w:p>
            <w:pPr>
              <w:suppressAutoHyphens/>
              <w:spacing w:after="0" w:line="280" w:lineRule="exact"/>
              <w:contextualSpacing/>
              <w:jc w:val="center"/>
              <w:rPr>
                <w:rFonts w:ascii="Arial" w:eastAsia="Calibri" w:hAnsi="Arial" w:cs="Times New Roman"/>
                <w:snapToGrid w:val="0"/>
                <w:spacing w:val="-1"/>
                <w:lang w:val="fr-FR"/>
              </w:rPr>
            </w:pPr>
            <w:r>
              <w:rPr>
                <w:rFonts w:ascii="Arial" w:eastAsia="Calibri" w:hAnsi="Arial" w:cs="Times New Roman"/>
                <w:snapToGrid w:val="0"/>
                <w:spacing w:val="-1"/>
                <w:lang w:val="fr-FR"/>
              </w:rPr>
              <w:sym w:font="Wingdings" w:char="F0A8"/>
            </w:r>
          </w:p>
        </w:tc>
      </w:tr>
    </w:tbl>
    <w:p>
      <w:pPr>
        <w:pStyle w:val="Default"/>
        <w:rPr>
          <w:color w:val="auto"/>
          <w:sz w:val="22"/>
          <w:szCs w:val="22"/>
          <w:lang w:val="en-US"/>
        </w:rPr>
      </w:pPr>
    </w:p>
    <w:p>
      <w:pPr>
        <w:pStyle w:val="Default"/>
        <w:rPr>
          <w:color w:val="auto"/>
          <w:sz w:val="22"/>
          <w:szCs w:val="22"/>
          <w:lang w:val="en-US"/>
        </w:rPr>
      </w:pPr>
    </w:p>
    <w:p>
      <w:pPr>
        <w:pStyle w:val="Default"/>
        <w:rPr>
          <w:bCs/>
          <w:color w:val="auto"/>
          <w:sz w:val="22"/>
          <w:szCs w:val="22"/>
          <w:lang w:val="en-US"/>
        </w:rPr>
      </w:pPr>
    </w:p>
    <w:p>
      <w:pPr>
        <w:pStyle w:val="Default"/>
        <w:rPr>
          <w:bCs/>
          <w:color w:val="auto"/>
          <w:sz w:val="22"/>
          <w:szCs w:val="22"/>
          <w:lang w:val="en-US"/>
        </w:rPr>
      </w:pPr>
      <w:r>
        <w:rPr>
          <w:bCs/>
          <w:color w:val="auto"/>
          <w:sz w:val="22"/>
          <w:szCs w:val="22"/>
          <w:lang w:val="en-US"/>
        </w:rPr>
        <w:pict>
          <v:rect id="_x0000_i1033" style="width:0;height:1.5pt" o:hralign="center" o:hrstd="t" o:hr="t" fillcolor="#a0a0a0" stroked="f"/>
        </w:pict>
      </w:r>
    </w:p>
    <w:p>
      <w:pPr>
        <w:pStyle w:val="Default"/>
        <w:rPr>
          <w:bCs/>
          <w:color w:val="auto"/>
          <w:sz w:val="22"/>
          <w:szCs w:val="22"/>
          <w:lang w:val="en-US"/>
        </w:rPr>
      </w:pPr>
    </w:p>
    <w:p>
      <w:pPr>
        <w:pStyle w:val="Default"/>
        <w:rPr>
          <w:bCs/>
          <w:color w:val="auto"/>
          <w:sz w:val="22"/>
          <w:szCs w:val="22"/>
          <w:lang w:val="en-US"/>
        </w:rPr>
      </w:pPr>
    </w:p>
    <w:p>
      <w:pPr>
        <w:pStyle w:val="Default"/>
        <w:rPr>
          <w:b/>
          <w:bCs/>
          <w:color w:val="auto"/>
          <w:sz w:val="22"/>
          <w:szCs w:val="22"/>
        </w:rPr>
      </w:pPr>
      <w:r>
        <w:rPr>
          <w:b/>
          <w:bCs/>
          <w:color w:val="auto"/>
          <w:sz w:val="22"/>
          <w:szCs w:val="22"/>
        </w:rPr>
        <w:t>Erwartungshorizont</w:t>
      </w:r>
    </w:p>
    <w:p>
      <w:pPr>
        <w:pStyle w:val="Default"/>
        <w:rPr>
          <w:color w:val="auto"/>
          <w:sz w:val="22"/>
          <w:szCs w:val="22"/>
        </w:rPr>
      </w:pPr>
    </w:p>
    <w:tbl>
      <w:tblPr>
        <w:tblStyle w:val="Tabellenraster"/>
        <w:tblW w:w="0" w:type="auto"/>
        <w:tblLook w:val="04A0" w:firstRow="1" w:lastRow="0" w:firstColumn="1" w:lastColumn="0" w:noHBand="0" w:noVBand="1"/>
      </w:tblPr>
      <w:tblGrid>
        <w:gridCol w:w="4530"/>
        <w:gridCol w:w="4530"/>
      </w:tblGrid>
      <w:tr>
        <w:tc>
          <w:tcPr>
            <w:tcW w:w="4530" w:type="dxa"/>
          </w:tcPr>
          <w:p>
            <w:pPr>
              <w:pStyle w:val="Default"/>
              <w:rPr>
                <w:sz w:val="22"/>
                <w:szCs w:val="22"/>
              </w:rPr>
            </w:pPr>
            <w:r>
              <w:rPr>
                <w:sz w:val="22"/>
                <w:szCs w:val="22"/>
              </w:rPr>
              <w:t>Standardbezug: Die Schülerinnen und Schüler können …</w:t>
            </w:r>
          </w:p>
        </w:tc>
        <w:tc>
          <w:tcPr>
            <w:tcW w:w="4530" w:type="dxa"/>
          </w:tcPr>
          <w:p>
            <w:pPr>
              <w:pStyle w:val="Default"/>
              <w:rPr>
                <w:sz w:val="22"/>
                <w:szCs w:val="22"/>
              </w:rPr>
            </w:pPr>
          </w:p>
        </w:tc>
      </w:tr>
      <w:tr>
        <w:tc>
          <w:tcPr>
            <w:tcW w:w="4530" w:type="dxa"/>
          </w:tcPr>
          <w:p>
            <w:pPr>
              <w:pStyle w:val="Default"/>
              <w:rPr>
                <w:sz w:val="22"/>
                <w:szCs w:val="22"/>
              </w:rPr>
            </w:pPr>
            <w:r>
              <w:rPr>
                <w:sz w:val="22"/>
                <w:szCs w:val="22"/>
              </w:rPr>
              <w:sym w:font="Symbol" w:char="F0A8"/>
            </w:r>
            <w:r>
              <w:rPr>
                <w:sz w:val="22"/>
                <w:szCs w:val="22"/>
              </w:rPr>
              <w:t xml:space="preserve"> einem Hör- bzw. Hörsehtext die Hauptaussagen oder Einzelinformationen entsprechend der Hör- bzw. Hörsehabsicht entnehmen </w:t>
            </w:r>
          </w:p>
          <w:p>
            <w:pPr>
              <w:pStyle w:val="Default"/>
              <w:rPr>
                <w:sz w:val="22"/>
                <w:szCs w:val="22"/>
              </w:rPr>
            </w:pPr>
            <w:r>
              <w:rPr>
                <w:sz w:val="22"/>
                <w:szCs w:val="22"/>
              </w:rPr>
              <w:sym w:font="Symbol" w:char="F0A8"/>
            </w:r>
            <w:r>
              <w:rPr>
                <w:sz w:val="22"/>
                <w:szCs w:val="22"/>
              </w:rPr>
              <w:t xml:space="preserve"> implizite Informationen erkennen und einordnen und deren Wirkung interpretieren (erhöhtes Niveau)</w:t>
            </w:r>
          </w:p>
        </w:tc>
        <w:tc>
          <w:tcPr>
            <w:tcW w:w="4530" w:type="dxa"/>
          </w:tcPr>
          <w:p>
            <w:pPr>
              <w:pStyle w:val="Default"/>
              <w:rPr>
                <w:sz w:val="22"/>
                <w:szCs w:val="22"/>
              </w:rPr>
            </w:pPr>
            <w:r>
              <w:rPr>
                <w:sz w:val="22"/>
                <w:szCs w:val="22"/>
              </w:rPr>
              <w:sym w:font="Symbol" w:char="F0A8"/>
            </w:r>
            <w:r>
              <w:rPr>
                <w:sz w:val="22"/>
                <w:szCs w:val="22"/>
              </w:rPr>
              <w:t xml:space="preserve"> Items 1 - 10 </w:t>
            </w:r>
          </w:p>
          <w:p>
            <w:pPr>
              <w:pStyle w:val="Default"/>
              <w:rPr>
                <w:sz w:val="22"/>
                <w:szCs w:val="22"/>
              </w:rPr>
            </w:pPr>
          </w:p>
          <w:p>
            <w:pPr>
              <w:pStyle w:val="Default"/>
              <w:rPr>
                <w:sz w:val="22"/>
                <w:szCs w:val="22"/>
              </w:rPr>
            </w:pPr>
          </w:p>
          <w:p>
            <w:pPr>
              <w:pStyle w:val="Default"/>
              <w:rPr>
                <w:sz w:val="22"/>
                <w:szCs w:val="22"/>
              </w:rPr>
            </w:pPr>
          </w:p>
          <w:p>
            <w:pPr>
              <w:pStyle w:val="Default"/>
              <w:rPr>
                <w:color w:val="auto"/>
                <w:sz w:val="22"/>
                <w:szCs w:val="22"/>
              </w:rPr>
            </w:pPr>
            <w:r>
              <w:rPr>
                <w:sz w:val="22"/>
                <w:szCs w:val="22"/>
              </w:rPr>
              <w:sym w:font="Symbol" w:char="F0A8"/>
            </w:r>
            <w:r>
              <w:rPr>
                <w:sz w:val="22"/>
                <w:szCs w:val="22"/>
              </w:rPr>
              <w:t xml:space="preserve"> Item 11</w:t>
            </w:r>
          </w:p>
          <w:p>
            <w:pPr>
              <w:pStyle w:val="Default"/>
              <w:rPr>
                <w:sz w:val="22"/>
                <w:szCs w:val="22"/>
              </w:rPr>
            </w:pPr>
          </w:p>
        </w:tc>
      </w:tr>
    </w:tbl>
    <w:p>
      <w:pPr>
        <w:pStyle w:val="Default"/>
        <w:rPr>
          <w:sz w:val="22"/>
          <w:szCs w:val="22"/>
        </w:rPr>
      </w:pPr>
    </w:p>
    <w:p>
      <w:pPr>
        <w:pStyle w:val="Default"/>
        <w:rPr>
          <w:color w:val="auto"/>
          <w:sz w:val="22"/>
          <w:szCs w:val="22"/>
        </w:rPr>
      </w:pPr>
    </w:p>
    <w:p>
      <w:pPr>
        <w:spacing w:after="120" w:line="260" w:lineRule="exact"/>
        <w:rPr>
          <w:rFonts w:ascii="Arial" w:eastAsia="Times New Roman" w:hAnsi="Arial" w:cs="Times New Roman"/>
          <w:lang w:val="en-US"/>
        </w:rPr>
      </w:pPr>
      <w:r>
        <w:rPr>
          <w:rFonts w:ascii="Arial" w:eastAsia="Times New Roman" w:hAnsi="Arial" w:cs="Times New Roman"/>
          <w:lang w:val="en-US"/>
        </w:rPr>
        <w:t xml:space="preserve">Key:  11 BE </w:t>
      </w:r>
      <w:proofErr w:type="spellStart"/>
      <w:r>
        <w:rPr>
          <w:rFonts w:ascii="Arial" w:eastAsia="Times New Roman" w:hAnsi="Arial" w:cs="Times New Roman"/>
          <w:lang w:val="en-US"/>
        </w:rPr>
        <w:t>insgesamt</w:t>
      </w:r>
      <w:proofErr w:type="spellEnd"/>
      <w:r>
        <w:rPr>
          <w:rFonts w:ascii="Arial" w:eastAsia="Times New Roman" w:hAnsi="Arial" w:cs="Times New Roman"/>
          <w:lang w:val="en-US"/>
        </w:rPr>
        <w:t>, 1 BE pro Item</w:t>
      </w:r>
    </w:p>
    <w:tbl>
      <w:tblPr>
        <w:tblStyle w:val="Tabellenraster"/>
        <w:tblW w:w="0" w:type="auto"/>
        <w:tblLook w:val="04A0" w:firstRow="1" w:lastRow="0" w:firstColumn="1" w:lastColumn="0" w:noHBand="0" w:noVBand="1"/>
      </w:tblPr>
      <w:tblGrid>
        <w:gridCol w:w="605"/>
        <w:gridCol w:w="605"/>
        <w:gridCol w:w="605"/>
        <w:gridCol w:w="606"/>
        <w:gridCol w:w="606"/>
        <w:gridCol w:w="605"/>
        <w:gridCol w:w="605"/>
        <w:gridCol w:w="605"/>
        <w:gridCol w:w="606"/>
        <w:gridCol w:w="605"/>
        <w:gridCol w:w="605"/>
        <w:gridCol w:w="606"/>
      </w:tblGrid>
      <w:tr>
        <w:trPr>
          <w:trHeight w:val="284"/>
        </w:trPr>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1</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2</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3</w:t>
            </w:r>
          </w:p>
        </w:tc>
        <w:tc>
          <w:tcPr>
            <w:tcW w:w="606" w:type="dxa"/>
          </w:tcPr>
          <w:p>
            <w:pPr>
              <w:spacing w:line="260" w:lineRule="exact"/>
              <w:jc w:val="center"/>
              <w:rPr>
                <w:rFonts w:eastAsia="Times New Roman" w:cs="Times New Roman"/>
                <w:b/>
                <w:bCs/>
                <w:szCs w:val="22"/>
                <w:lang w:val="en-US"/>
              </w:rPr>
            </w:pPr>
          </w:p>
        </w:tc>
        <w:tc>
          <w:tcPr>
            <w:tcW w:w="606"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4</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5</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6</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7</w:t>
            </w:r>
          </w:p>
        </w:tc>
        <w:tc>
          <w:tcPr>
            <w:tcW w:w="606" w:type="dxa"/>
          </w:tcPr>
          <w:p>
            <w:pPr>
              <w:spacing w:line="260" w:lineRule="exact"/>
              <w:jc w:val="center"/>
              <w:rPr>
                <w:rFonts w:eastAsia="Times New Roman" w:cs="Times New Roman"/>
                <w:b/>
                <w:bCs/>
                <w:szCs w:val="22"/>
                <w:lang w:val="en-US"/>
              </w:rPr>
            </w:pPr>
            <w:r>
              <w:rPr>
                <w:rFonts w:eastAsia="Times New Roman" w:cs="Times New Roman"/>
                <w:b/>
                <w:bCs/>
                <w:szCs w:val="22"/>
                <w:lang w:val="en-US"/>
              </w:rPr>
              <w:t>8</w:t>
            </w:r>
          </w:p>
        </w:tc>
        <w:tc>
          <w:tcPr>
            <w:tcW w:w="605" w:type="dxa"/>
          </w:tcPr>
          <w:p>
            <w:pPr>
              <w:spacing w:line="260" w:lineRule="exact"/>
              <w:jc w:val="center"/>
              <w:rPr>
                <w:rFonts w:eastAsia="Times New Roman" w:cs="Times New Roman"/>
                <w:b/>
                <w:bCs/>
                <w:szCs w:val="22"/>
                <w:lang w:val="en-US"/>
              </w:rPr>
            </w:pPr>
            <w:r>
              <w:rPr>
                <w:rFonts w:eastAsia="Times New Roman" w:cs="Times New Roman"/>
                <w:b/>
                <w:bCs/>
                <w:szCs w:val="22"/>
                <w:lang w:val="en-US"/>
              </w:rPr>
              <w:t>9</w:t>
            </w:r>
          </w:p>
        </w:tc>
        <w:tc>
          <w:tcPr>
            <w:tcW w:w="605" w:type="dxa"/>
          </w:tcPr>
          <w:p>
            <w:pPr>
              <w:spacing w:line="260" w:lineRule="exact"/>
              <w:jc w:val="center"/>
              <w:rPr>
                <w:rFonts w:eastAsia="Times New Roman" w:cs="Times New Roman"/>
                <w:b/>
                <w:bCs/>
                <w:szCs w:val="22"/>
                <w:lang w:val="en-US"/>
              </w:rPr>
            </w:pPr>
            <w:r>
              <w:rPr>
                <w:rFonts w:eastAsia="Times New Roman" w:cs="Times New Roman"/>
                <w:b/>
                <w:bCs/>
                <w:szCs w:val="22"/>
                <w:lang w:val="en-US"/>
              </w:rPr>
              <w:t>10</w:t>
            </w:r>
          </w:p>
        </w:tc>
        <w:tc>
          <w:tcPr>
            <w:tcW w:w="606" w:type="dxa"/>
          </w:tcPr>
          <w:p>
            <w:pPr>
              <w:spacing w:line="260" w:lineRule="exact"/>
              <w:jc w:val="center"/>
              <w:rPr>
                <w:rFonts w:eastAsia="Times New Roman" w:cs="Times New Roman"/>
                <w:b/>
                <w:bCs/>
                <w:szCs w:val="22"/>
                <w:lang w:val="en-US"/>
              </w:rPr>
            </w:pPr>
            <w:r>
              <w:rPr>
                <w:rFonts w:eastAsia="Times New Roman" w:cs="Times New Roman"/>
                <w:b/>
                <w:bCs/>
                <w:szCs w:val="22"/>
                <w:lang w:val="en-US"/>
              </w:rPr>
              <w:t>11</w:t>
            </w:r>
          </w:p>
        </w:tc>
      </w:tr>
      <w:tr>
        <w:trPr>
          <w:trHeight w:val="284"/>
        </w:trPr>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c</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b</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c</w:t>
            </w:r>
          </w:p>
        </w:tc>
        <w:tc>
          <w:tcPr>
            <w:tcW w:w="606" w:type="dxa"/>
          </w:tcPr>
          <w:p>
            <w:pPr>
              <w:spacing w:line="260" w:lineRule="exact"/>
              <w:jc w:val="center"/>
              <w:rPr>
                <w:rFonts w:eastAsia="Times New Roman" w:cs="Times New Roman"/>
                <w:b/>
                <w:bCs/>
                <w:szCs w:val="22"/>
                <w:lang w:val="en-US"/>
              </w:rPr>
            </w:pPr>
          </w:p>
        </w:tc>
        <w:tc>
          <w:tcPr>
            <w:tcW w:w="606"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b</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b</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a</w:t>
            </w:r>
          </w:p>
        </w:tc>
        <w:tc>
          <w:tcPr>
            <w:tcW w:w="605" w:type="dxa"/>
            <w:vAlign w:val="center"/>
          </w:tcPr>
          <w:p>
            <w:pPr>
              <w:spacing w:line="260" w:lineRule="exact"/>
              <w:jc w:val="center"/>
              <w:rPr>
                <w:rFonts w:eastAsia="Times New Roman" w:cs="Times New Roman"/>
                <w:b/>
                <w:bCs/>
                <w:szCs w:val="22"/>
                <w:lang w:val="en-US"/>
              </w:rPr>
            </w:pPr>
            <w:r>
              <w:rPr>
                <w:rFonts w:eastAsia="Times New Roman" w:cs="Times New Roman"/>
                <w:b/>
                <w:bCs/>
                <w:szCs w:val="22"/>
                <w:lang w:val="en-US"/>
              </w:rPr>
              <w:t>a</w:t>
            </w:r>
          </w:p>
        </w:tc>
        <w:tc>
          <w:tcPr>
            <w:tcW w:w="606" w:type="dxa"/>
          </w:tcPr>
          <w:p>
            <w:pPr>
              <w:spacing w:line="260" w:lineRule="exact"/>
              <w:jc w:val="center"/>
              <w:rPr>
                <w:rFonts w:eastAsia="Times New Roman" w:cs="Times New Roman"/>
                <w:b/>
                <w:bCs/>
                <w:szCs w:val="22"/>
                <w:lang w:val="en-US"/>
              </w:rPr>
            </w:pPr>
            <w:r>
              <w:rPr>
                <w:rFonts w:eastAsia="Times New Roman" w:cs="Times New Roman"/>
                <w:b/>
                <w:bCs/>
                <w:szCs w:val="22"/>
                <w:lang w:val="en-US"/>
              </w:rPr>
              <w:t>c</w:t>
            </w:r>
          </w:p>
        </w:tc>
        <w:tc>
          <w:tcPr>
            <w:tcW w:w="605" w:type="dxa"/>
          </w:tcPr>
          <w:p>
            <w:pPr>
              <w:spacing w:line="260" w:lineRule="exact"/>
              <w:jc w:val="center"/>
              <w:rPr>
                <w:rFonts w:eastAsia="Times New Roman" w:cs="Times New Roman"/>
                <w:b/>
                <w:bCs/>
                <w:szCs w:val="22"/>
                <w:lang w:val="en-US"/>
              </w:rPr>
            </w:pPr>
            <w:r>
              <w:rPr>
                <w:rFonts w:eastAsia="Times New Roman" w:cs="Times New Roman"/>
                <w:b/>
                <w:bCs/>
                <w:szCs w:val="22"/>
                <w:lang w:val="en-US"/>
              </w:rPr>
              <w:t>c</w:t>
            </w:r>
          </w:p>
        </w:tc>
        <w:tc>
          <w:tcPr>
            <w:tcW w:w="605" w:type="dxa"/>
          </w:tcPr>
          <w:p>
            <w:pPr>
              <w:spacing w:line="260" w:lineRule="exact"/>
              <w:rPr>
                <w:rFonts w:eastAsia="Times New Roman" w:cs="Times New Roman"/>
                <w:b/>
                <w:bCs/>
                <w:szCs w:val="22"/>
                <w:lang w:val="en-US"/>
              </w:rPr>
            </w:pPr>
            <w:r>
              <w:rPr>
                <w:rFonts w:eastAsia="Times New Roman" w:cs="Times New Roman"/>
                <w:b/>
                <w:bCs/>
                <w:szCs w:val="22"/>
                <w:lang w:val="en-US"/>
              </w:rPr>
              <w:t xml:space="preserve"> a</w:t>
            </w:r>
          </w:p>
        </w:tc>
        <w:tc>
          <w:tcPr>
            <w:tcW w:w="606" w:type="dxa"/>
          </w:tcPr>
          <w:p>
            <w:pPr>
              <w:spacing w:line="260" w:lineRule="exact"/>
              <w:jc w:val="center"/>
              <w:rPr>
                <w:rFonts w:eastAsia="Times New Roman" w:cs="Times New Roman"/>
                <w:b/>
                <w:bCs/>
                <w:szCs w:val="22"/>
                <w:lang w:val="en-US"/>
              </w:rPr>
            </w:pPr>
            <w:r>
              <w:rPr>
                <w:rFonts w:eastAsia="Times New Roman" w:cs="Times New Roman"/>
                <w:b/>
                <w:bCs/>
                <w:szCs w:val="22"/>
                <w:lang w:val="en-US"/>
              </w:rPr>
              <w:t>c</w:t>
            </w:r>
          </w:p>
        </w:tc>
      </w:tr>
    </w:tbl>
    <w:p>
      <w:pPr>
        <w:spacing w:after="0" w:line="280" w:lineRule="exact"/>
        <w:jc w:val="both"/>
        <w:rPr>
          <w:rFonts w:ascii="Arial" w:eastAsia="Times New Roman" w:hAnsi="Arial" w:cs="Times New Roman"/>
          <w:b/>
        </w:rPr>
      </w:pPr>
    </w:p>
    <w:p>
      <w:r>
        <w:br w:type="page"/>
      </w:r>
    </w:p>
    <w:p>
      <w:pPr>
        <w:pStyle w:val="Default"/>
        <w:rPr>
          <w:sz w:val="22"/>
          <w:szCs w:val="22"/>
        </w:rPr>
      </w:pPr>
    </w:p>
    <w:p>
      <w:pPr>
        <w:pStyle w:val="Default"/>
        <w:rPr>
          <w:sz w:val="22"/>
          <w:szCs w:val="22"/>
        </w:rPr>
      </w:pPr>
      <w:r>
        <w:rPr>
          <w:sz w:val="22"/>
          <w:szCs w:val="22"/>
        </w:rPr>
        <w:t xml:space="preserve">Diese Aufgabe (Aufgabe 2) stammt aus den </w:t>
      </w:r>
      <w:r>
        <w:rPr>
          <w:sz w:val="22"/>
          <w:szCs w:val="22"/>
        </w:rPr>
        <w:t>veröffentlichten</w:t>
      </w:r>
      <w:r>
        <w:rPr>
          <w:sz w:val="22"/>
          <w:szCs w:val="22"/>
        </w:rPr>
        <w:t xml:space="preserve"> Musteraufgaben der am länderübergreifenden Abitur teilnehmenden </w:t>
      </w:r>
      <w:r>
        <w:rPr>
          <w:sz w:val="22"/>
          <w:szCs w:val="22"/>
        </w:rPr>
        <w:t>Länder</w:t>
      </w:r>
      <w:r>
        <w:rPr>
          <w:sz w:val="22"/>
          <w:szCs w:val="22"/>
        </w:rPr>
        <w:t xml:space="preserve"> </w:t>
      </w:r>
      <w:r>
        <w:rPr>
          <w:sz w:val="22"/>
          <w:szCs w:val="22"/>
        </w:rPr>
        <w:t>(</w:t>
      </w:r>
      <w:r>
        <w:rPr>
          <w:sz w:val="22"/>
          <w:szCs w:val="22"/>
        </w:rPr>
        <w:t xml:space="preserve">Bayern, Hansestadt Bremen, Hansestadt Hamburg, Mecklenburg-Vorpommern, Niedersachsen, Sachsen, Schleswig-Holstein) und gilt </w:t>
      </w:r>
      <w:r>
        <w:rPr>
          <w:sz w:val="22"/>
          <w:szCs w:val="22"/>
        </w:rPr>
        <w:t>für</w:t>
      </w:r>
      <w:r>
        <w:rPr>
          <w:sz w:val="22"/>
          <w:szCs w:val="22"/>
        </w:rPr>
        <w:t xml:space="preserve"> alle beteiligten </w:t>
      </w:r>
      <w:r>
        <w:rPr>
          <w:sz w:val="22"/>
          <w:szCs w:val="22"/>
        </w:rPr>
        <w:t>Bundesländer</w:t>
      </w:r>
      <w:r>
        <w:rPr>
          <w:sz w:val="22"/>
          <w:szCs w:val="22"/>
        </w:rPr>
        <w:t>.</w:t>
      </w:r>
    </w:p>
    <w:p>
      <w:pPr>
        <w:pStyle w:val="Default"/>
        <w:rPr>
          <w:color w:val="auto"/>
          <w:sz w:val="22"/>
          <w:szCs w:val="22"/>
        </w:rPr>
      </w:pPr>
    </w:p>
    <w:p>
      <w:pPr>
        <w:pStyle w:val="Default"/>
        <w:rPr>
          <w:b/>
        </w:rPr>
      </w:pPr>
      <w:r>
        <w:rPr>
          <w:b/>
        </w:rPr>
        <w:t>Aufgabe 2</w:t>
      </w:r>
    </w:p>
    <w:p>
      <w:pPr>
        <w:pStyle w:val="Default"/>
        <w:rPr>
          <w:b/>
        </w:rPr>
      </w:pPr>
    </w:p>
    <w:p>
      <w:pPr>
        <w:pStyle w:val="Default"/>
        <w:rPr>
          <w:sz w:val="22"/>
          <w:szCs w:val="22"/>
        </w:rPr>
      </w:pPr>
      <w:r>
        <w:rPr>
          <w:sz w:val="22"/>
          <w:szCs w:val="22"/>
        </w:rPr>
        <w:t>Kurzbeschreibung</w:t>
      </w:r>
    </w:p>
    <w:p>
      <w:pPr>
        <w:pStyle w:val="Default"/>
        <w:rPr>
          <w:sz w:val="22"/>
          <w:szCs w:val="22"/>
        </w:rPr>
      </w:pPr>
    </w:p>
    <w:tbl>
      <w:tblPr>
        <w:tblW w:w="5000" w:type="pct"/>
        <w:tblBorders>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97"/>
        <w:gridCol w:w="6773"/>
      </w:tblGrid>
      <w:tr>
        <w:trPr>
          <w:trHeight w:val="227"/>
        </w:trPr>
        <w:tc>
          <w:tcPr>
            <w:tcW w:w="1266" w:type="pct"/>
            <w:shd w:val="clear" w:color="auto" w:fill="auto"/>
            <w:vAlign w:val="center"/>
          </w:tcPr>
          <w:p>
            <w:pPr>
              <w:pStyle w:val="Default"/>
              <w:rPr>
                <w:sz w:val="22"/>
                <w:szCs w:val="22"/>
              </w:rPr>
            </w:pPr>
            <w:r>
              <w:rPr>
                <w:sz w:val="22"/>
                <w:szCs w:val="22"/>
              </w:rPr>
              <w:t>Kompetenzbereich</w:t>
            </w:r>
          </w:p>
        </w:tc>
        <w:tc>
          <w:tcPr>
            <w:tcW w:w="3734" w:type="pct"/>
            <w:shd w:val="clear" w:color="auto" w:fill="auto"/>
            <w:vAlign w:val="center"/>
          </w:tcPr>
          <w:p>
            <w:pPr>
              <w:pStyle w:val="Default"/>
              <w:rPr>
                <w:sz w:val="22"/>
                <w:szCs w:val="22"/>
              </w:rPr>
            </w:pPr>
            <w:r>
              <w:rPr>
                <w:sz w:val="22"/>
                <w:szCs w:val="22"/>
              </w:rPr>
              <w:t>Hörverstehen</w:t>
            </w:r>
          </w:p>
        </w:tc>
      </w:tr>
      <w:tr>
        <w:trPr>
          <w:trHeight w:val="227"/>
        </w:trPr>
        <w:tc>
          <w:tcPr>
            <w:tcW w:w="1266" w:type="pct"/>
            <w:shd w:val="clear" w:color="auto" w:fill="auto"/>
            <w:vAlign w:val="center"/>
          </w:tcPr>
          <w:p>
            <w:pPr>
              <w:pStyle w:val="Default"/>
              <w:rPr>
                <w:sz w:val="22"/>
                <w:szCs w:val="22"/>
              </w:rPr>
            </w:pPr>
            <w:r>
              <w:rPr>
                <w:sz w:val="22"/>
                <w:szCs w:val="22"/>
              </w:rPr>
              <w:t>Anforderungsniveau</w:t>
            </w:r>
          </w:p>
        </w:tc>
        <w:tc>
          <w:tcPr>
            <w:tcW w:w="3734" w:type="pct"/>
            <w:shd w:val="clear" w:color="auto" w:fill="auto"/>
            <w:vAlign w:val="center"/>
          </w:tcPr>
          <w:p>
            <w:pPr>
              <w:pStyle w:val="Default"/>
              <w:rPr>
                <w:sz w:val="22"/>
                <w:szCs w:val="22"/>
              </w:rPr>
            </w:pPr>
            <w:r>
              <w:rPr>
                <w:sz w:val="22"/>
                <w:szCs w:val="22"/>
              </w:rPr>
              <w:t>erhöht</w:t>
            </w:r>
          </w:p>
        </w:tc>
      </w:tr>
      <w:tr>
        <w:trPr>
          <w:trHeight w:val="284"/>
        </w:trPr>
        <w:tc>
          <w:tcPr>
            <w:tcW w:w="1266" w:type="pct"/>
            <w:shd w:val="clear" w:color="auto" w:fill="auto"/>
          </w:tcPr>
          <w:p>
            <w:pPr>
              <w:pStyle w:val="Default"/>
              <w:rPr>
                <w:sz w:val="22"/>
                <w:szCs w:val="22"/>
              </w:rPr>
            </w:pPr>
            <w:r>
              <w:rPr>
                <w:sz w:val="22"/>
                <w:szCs w:val="22"/>
              </w:rPr>
              <w:t>Aufgabentitel</w:t>
            </w:r>
          </w:p>
        </w:tc>
        <w:tc>
          <w:tcPr>
            <w:tcW w:w="3734" w:type="pct"/>
            <w:shd w:val="clear" w:color="auto" w:fill="auto"/>
          </w:tcPr>
          <w:p>
            <w:pPr>
              <w:pStyle w:val="Default"/>
              <w:rPr>
                <w:sz w:val="22"/>
                <w:szCs w:val="22"/>
                <w:lang w:val="en-US"/>
              </w:rPr>
            </w:pPr>
            <w:r>
              <w:rPr>
                <w:bCs/>
                <w:sz w:val="22"/>
                <w:szCs w:val="22"/>
              </w:rPr>
              <w:t xml:space="preserve">The </w:t>
            </w:r>
            <w:proofErr w:type="spellStart"/>
            <w:r>
              <w:rPr>
                <w:bCs/>
                <w:sz w:val="22"/>
                <w:szCs w:val="22"/>
              </w:rPr>
              <w:t>Giver</w:t>
            </w:r>
            <w:proofErr w:type="spellEnd"/>
          </w:p>
        </w:tc>
      </w:tr>
      <w:tr>
        <w:trPr>
          <w:trHeight w:val="284"/>
        </w:trPr>
        <w:tc>
          <w:tcPr>
            <w:tcW w:w="1266" w:type="pct"/>
            <w:shd w:val="clear" w:color="auto" w:fill="auto"/>
          </w:tcPr>
          <w:p>
            <w:pPr>
              <w:pStyle w:val="Default"/>
              <w:rPr>
                <w:sz w:val="22"/>
                <w:szCs w:val="22"/>
              </w:rPr>
            </w:pPr>
            <w:r>
              <w:rPr>
                <w:sz w:val="22"/>
                <w:szCs w:val="22"/>
              </w:rPr>
              <w:t>Material</w:t>
            </w:r>
          </w:p>
        </w:tc>
        <w:tc>
          <w:tcPr>
            <w:tcW w:w="3734" w:type="pct"/>
            <w:shd w:val="clear" w:color="auto" w:fill="auto"/>
          </w:tcPr>
          <w:p>
            <w:pPr>
              <w:pStyle w:val="Default"/>
              <w:rPr>
                <w:sz w:val="22"/>
                <w:szCs w:val="22"/>
                <w:lang w:val="en-US"/>
              </w:rPr>
            </w:pPr>
            <w:r>
              <w:rPr>
                <w:sz w:val="22"/>
                <w:szCs w:val="22"/>
                <w:lang w:val="en-US"/>
              </w:rPr>
              <w:t>radio report</w:t>
            </w:r>
          </w:p>
        </w:tc>
      </w:tr>
      <w:tr>
        <w:trPr>
          <w:trHeight w:val="345"/>
        </w:trPr>
        <w:tc>
          <w:tcPr>
            <w:tcW w:w="1266" w:type="pct"/>
            <w:shd w:val="clear" w:color="auto" w:fill="auto"/>
          </w:tcPr>
          <w:p>
            <w:pPr>
              <w:pStyle w:val="Default"/>
              <w:rPr>
                <w:sz w:val="22"/>
                <w:szCs w:val="22"/>
              </w:rPr>
            </w:pPr>
            <w:r>
              <w:rPr>
                <w:sz w:val="22"/>
                <w:szCs w:val="22"/>
              </w:rPr>
              <w:t>Quellenangaben</w:t>
            </w:r>
          </w:p>
        </w:tc>
        <w:tc>
          <w:tcPr>
            <w:tcW w:w="3734" w:type="pct"/>
            <w:shd w:val="clear" w:color="auto" w:fill="auto"/>
          </w:tcPr>
          <w:p>
            <w:pPr>
              <w:pStyle w:val="Default"/>
            </w:pPr>
            <w:hyperlink r:id="rId10" w:history="1">
              <w:r>
                <w:rPr>
                  <w:rStyle w:val="Hyperlink"/>
                </w:rPr>
                <w:t>https://www.npr.org/2014/08/16/340170478/lois-lowry-says-the-giver-was-inspired-by-her-fathers-memory-loss?t=1615820010767</w:t>
              </w:r>
            </w:hyperlink>
            <w:r>
              <w:t xml:space="preserve">, </w:t>
            </w:r>
            <w:r>
              <w:rPr>
                <w:bCs/>
                <w:sz w:val="22"/>
                <w:szCs w:val="22"/>
              </w:rPr>
              <w:t>letzter Aufruf: 15.03.2021</w:t>
            </w:r>
          </w:p>
        </w:tc>
      </w:tr>
    </w:tbl>
    <w:p>
      <w:pPr>
        <w:pStyle w:val="Default"/>
        <w:rPr>
          <w:color w:val="auto"/>
          <w:sz w:val="22"/>
          <w:szCs w:val="22"/>
        </w:rPr>
      </w:pPr>
    </w:p>
    <w:p>
      <w:pPr>
        <w:pStyle w:val="Default"/>
        <w:rPr>
          <w:b/>
          <w:bCs/>
          <w:color w:val="auto"/>
          <w:sz w:val="22"/>
          <w:szCs w:val="22"/>
          <w:lang w:val="en-US"/>
        </w:rPr>
      </w:pPr>
      <w:r>
        <w:rPr>
          <w:b/>
          <w:bCs/>
          <w:color w:val="auto"/>
          <w:sz w:val="22"/>
          <w:szCs w:val="22"/>
          <w:lang w:val="en-US"/>
        </w:rPr>
        <w:t>The Giver</w:t>
      </w:r>
    </w:p>
    <w:p>
      <w:pPr>
        <w:pStyle w:val="Default"/>
        <w:rPr>
          <w:color w:val="auto"/>
          <w:sz w:val="22"/>
          <w:szCs w:val="22"/>
          <w:lang w:val="en-US"/>
        </w:rPr>
      </w:pPr>
    </w:p>
    <w:p>
      <w:pPr>
        <w:pStyle w:val="Default"/>
        <w:rPr>
          <w:i/>
          <w:iCs/>
          <w:sz w:val="22"/>
          <w:szCs w:val="22"/>
          <w:lang w:val="en-US"/>
        </w:rPr>
      </w:pPr>
      <w:r>
        <w:rPr>
          <w:i/>
          <w:iCs/>
          <w:sz w:val="22"/>
          <w:szCs w:val="22"/>
          <w:lang w:val="en-US"/>
        </w:rPr>
        <w:t xml:space="preserve">You are going to listen to an extract from a radio </w:t>
      </w:r>
      <w:proofErr w:type="spellStart"/>
      <w:r>
        <w:rPr>
          <w:i/>
          <w:iCs/>
          <w:sz w:val="22"/>
          <w:szCs w:val="22"/>
          <w:lang w:val="en-US"/>
        </w:rPr>
        <w:t>programme</w:t>
      </w:r>
      <w:proofErr w:type="spellEnd"/>
      <w:r>
        <w:rPr>
          <w:i/>
          <w:iCs/>
          <w:sz w:val="22"/>
          <w:szCs w:val="22"/>
          <w:lang w:val="en-US"/>
        </w:rPr>
        <w:t xml:space="preserve"> about Lois Lowry and her book The Giver. </w:t>
      </w:r>
    </w:p>
    <w:p>
      <w:pPr>
        <w:pStyle w:val="Default"/>
        <w:rPr>
          <w:i/>
          <w:iCs/>
          <w:sz w:val="22"/>
          <w:szCs w:val="22"/>
          <w:lang w:val="en-US"/>
        </w:rPr>
      </w:pPr>
      <w:r>
        <w:rPr>
          <w:i/>
          <w:iCs/>
          <w:sz w:val="22"/>
          <w:szCs w:val="22"/>
          <w:lang w:val="en-US"/>
        </w:rPr>
        <w:t xml:space="preserve">You will hear the text twice. You have two minutes to read through the questions. After you have heard the text once, there will be a pause of two minutes before you hear the text again. You will then have two minutes to finalize your answers. </w:t>
      </w:r>
    </w:p>
    <w:p>
      <w:pPr>
        <w:pStyle w:val="Default"/>
        <w:rPr>
          <w:i/>
          <w:iCs/>
          <w:sz w:val="22"/>
          <w:szCs w:val="22"/>
          <w:lang w:val="en-US"/>
        </w:rPr>
      </w:pPr>
      <w:r>
        <w:rPr>
          <w:i/>
          <w:iCs/>
          <w:sz w:val="22"/>
          <w:szCs w:val="22"/>
          <w:lang w:val="en-US"/>
        </w:rPr>
        <w:t>Do not tick more than the number of answers set in a task, otherwise you will not get any credits for this task.</w:t>
      </w:r>
    </w:p>
    <w:p>
      <w:pPr>
        <w:pStyle w:val="Default"/>
        <w:rPr>
          <w:lang w:val="en-US"/>
        </w:rPr>
      </w:pPr>
    </w:p>
    <w:p>
      <w:pPr>
        <w:pStyle w:val="Default"/>
        <w:rPr>
          <w:sz w:val="22"/>
          <w:szCs w:val="22"/>
        </w:rPr>
      </w:pPr>
      <w:bookmarkStart w:id="3" w:name="_Hlk66718230"/>
      <w:r>
        <w:rPr>
          <w:sz w:val="22"/>
          <w:szCs w:val="22"/>
          <w:lang w:val="en-US"/>
        </w:rPr>
        <w:t xml:space="preserve">Fill in the table. You need not write complete sentences. </w:t>
      </w:r>
      <w:r>
        <w:rPr>
          <w:sz w:val="22"/>
          <w:szCs w:val="22"/>
          <w:lang w:val="en-US"/>
        </w:rPr>
        <w:tab/>
      </w:r>
      <w:r>
        <w:rPr>
          <w:sz w:val="22"/>
          <w:szCs w:val="22"/>
          <w:lang w:val="en-US"/>
        </w:rPr>
        <w:tab/>
      </w:r>
      <w:r>
        <w:rPr>
          <w:sz w:val="22"/>
          <w:szCs w:val="22"/>
          <w:lang w:val="en-US"/>
        </w:rPr>
        <w:tab/>
      </w:r>
      <w:r>
        <w:rPr>
          <w:sz w:val="22"/>
          <w:szCs w:val="22"/>
          <w:lang w:val="en-US"/>
        </w:rPr>
        <w:tab/>
      </w:r>
      <w:r>
        <w:rPr>
          <w:b/>
          <w:bCs/>
          <w:sz w:val="22"/>
          <w:szCs w:val="22"/>
        </w:rPr>
        <w:t>14 BE</w:t>
      </w:r>
      <w:r>
        <w:rPr>
          <w:sz w:val="22"/>
          <w:szCs w:val="22"/>
        </w:rPr>
        <w:t xml:space="preserve"> </w:t>
      </w:r>
    </w:p>
    <w:bookmarkEnd w:id="3"/>
    <w:p>
      <w:pPr>
        <w:pStyle w:val="Default"/>
        <w:rPr>
          <w:sz w:val="22"/>
          <w:szCs w:val="22"/>
        </w:rPr>
      </w:pPr>
    </w:p>
    <w:p>
      <w:pPr>
        <w:pStyle w:val="Default"/>
        <w:rPr>
          <w:sz w:val="22"/>
          <w:szCs w:val="22"/>
          <w:lang w:val="en-US"/>
        </w:rPr>
      </w:pPr>
      <w:r>
        <w:rPr>
          <w:sz w:val="22"/>
          <w:szCs w:val="22"/>
          <w:lang w:val="en-US"/>
        </w:rPr>
        <w:t>The Novel</w:t>
      </w:r>
    </w:p>
    <w:tbl>
      <w:tblPr>
        <w:tblStyle w:val="Tabellenraster"/>
        <w:tblW w:w="0" w:type="auto"/>
        <w:tblLook w:val="04A0" w:firstRow="1" w:lastRow="0" w:firstColumn="1" w:lastColumn="0" w:noHBand="0" w:noVBand="1"/>
      </w:tblPr>
      <w:tblGrid>
        <w:gridCol w:w="363"/>
        <w:gridCol w:w="3097"/>
        <w:gridCol w:w="5600"/>
      </w:tblGrid>
      <w:tr>
        <w:trPr>
          <w:trHeight w:val="680"/>
        </w:trPr>
        <w:tc>
          <w:tcPr>
            <w:tcW w:w="364" w:type="dxa"/>
          </w:tcPr>
          <w:p>
            <w:pPr>
              <w:pStyle w:val="Default"/>
              <w:rPr>
                <w:sz w:val="22"/>
                <w:szCs w:val="22"/>
                <w:lang w:val="en-US"/>
              </w:rPr>
            </w:pPr>
            <w:r>
              <w:rPr>
                <w:sz w:val="22"/>
                <w:szCs w:val="22"/>
                <w:lang w:val="en-US"/>
              </w:rPr>
              <w:t>1</w:t>
            </w:r>
          </w:p>
        </w:tc>
        <w:tc>
          <w:tcPr>
            <w:tcW w:w="3175" w:type="dxa"/>
          </w:tcPr>
          <w:p>
            <w:pPr>
              <w:pStyle w:val="Default"/>
              <w:rPr>
                <w:sz w:val="22"/>
                <w:szCs w:val="22"/>
                <w:lang w:val="en-US"/>
              </w:rPr>
            </w:pPr>
            <w:r>
              <w:rPr>
                <w:sz w:val="22"/>
                <w:szCs w:val="22"/>
                <w:lang w:val="en-US"/>
              </w:rPr>
              <w:t>First published in the year</w:t>
            </w:r>
          </w:p>
        </w:tc>
        <w:tc>
          <w:tcPr>
            <w:tcW w:w="5521" w:type="dxa"/>
          </w:tcPr>
          <w:p>
            <w:pPr>
              <w:pStyle w:val="Default"/>
              <w:rPr>
                <w:sz w:val="22"/>
                <w:szCs w:val="22"/>
                <w:lang w:val="en-US"/>
              </w:rPr>
            </w:pPr>
          </w:p>
          <w:p>
            <w:pPr>
              <w:pStyle w:val="Default"/>
              <w:rPr>
                <w:sz w:val="22"/>
                <w:szCs w:val="22"/>
                <w:lang w:val="en-US"/>
              </w:rPr>
            </w:pPr>
          </w:p>
        </w:tc>
      </w:tr>
      <w:tr>
        <w:trPr>
          <w:trHeight w:val="680"/>
        </w:trPr>
        <w:tc>
          <w:tcPr>
            <w:tcW w:w="364" w:type="dxa"/>
          </w:tcPr>
          <w:p>
            <w:pPr>
              <w:pStyle w:val="Default"/>
              <w:rPr>
                <w:sz w:val="22"/>
                <w:szCs w:val="22"/>
                <w:lang w:val="en-US"/>
              </w:rPr>
            </w:pPr>
            <w:r>
              <w:rPr>
                <w:sz w:val="22"/>
                <w:szCs w:val="22"/>
                <w:lang w:val="en-US"/>
              </w:rPr>
              <w:t>2</w:t>
            </w:r>
          </w:p>
        </w:tc>
        <w:tc>
          <w:tcPr>
            <w:tcW w:w="3175" w:type="dxa"/>
          </w:tcPr>
          <w:p>
            <w:pPr>
              <w:pStyle w:val="Default"/>
              <w:rPr>
                <w:sz w:val="22"/>
                <w:szCs w:val="22"/>
                <w:lang w:val="en-US"/>
              </w:rPr>
            </w:pPr>
            <w:r>
              <w:rPr>
                <w:sz w:val="22"/>
                <w:szCs w:val="22"/>
                <w:lang w:val="en-US"/>
              </w:rPr>
              <w:t>One reason why the novel is so well known in the USA</w:t>
            </w:r>
          </w:p>
        </w:tc>
        <w:tc>
          <w:tcPr>
            <w:tcW w:w="5521" w:type="dxa"/>
          </w:tcPr>
          <w:p>
            <w:pPr>
              <w:pStyle w:val="Default"/>
              <w:rPr>
                <w:sz w:val="22"/>
                <w:szCs w:val="22"/>
                <w:lang w:val="en-US"/>
              </w:rPr>
            </w:pPr>
          </w:p>
        </w:tc>
      </w:tr>
      <w:tr>
        <w:trPr>
          <w:trHeight w:val="1131"/>
        </w:trPr>
        <w:tc>
          <w:tcPr>
            <w:tcW w:w="364" w:type="dxa"/>
          </w:tcPr>
          <w:p>
            <w:pPr>
              <w:pStyle w:val="Default"/>
              <w:rPr>
                <w:sz w:val="22"/>
                <w:szCs w:val="22"/>
                <w:lang w:val="en-US"/>
              </w:rPr>
            </w:pPr>
            <w:r>
              <w:rPr>
                <w:sz w:val="22"/>
                <w:szCs w:val="22"/>
                <w:lang w:val="en-US"/>
              </w:rPr>
              <w:t>3</w:t>
            </w:r>
          </w:p>
        </w:tc>
        <w:tc>
          <w:tcPr>
            <w:tcW w:w="3175" w:type="dxa"/>
          </w:tcPr>
          <w:p>
            <w:pPr>
              <w:pStyle w:val="Default"/>
              <w:rPr>
                <w:sz w:val="22"/>
                <w:szCs w:val="22"/>
                <w:lang w:val="en-US"/>
              </w:rPr>
            </w:pPr>
            <w:r>
              <w:rPr>
                <w:sz w:val="22"/>
                <w:szCs w:val="22"/>
                <w:lang w:val="en-US"/>
              </w:rPr>
              <w:t>Two ideas which characterize people’s lives in the novel</w:t>
            </w:r>
          </w:p>
        </w:tc>
        <w:tc>
          <w:tcPr>
            <w:tcW w:w="5521" w:type="dxa"/>
          </w:tcPr>
          <w:p>
            <w:pPr>
              <w:pStyle w:val="Default"/>
              <w:rPr>
                <w:sz w:val="22"/>
                <w:szCs w:val="22"/>
                <w:lang w:val="en-US"/>
              </w:rPr>
            </w:pPr>
            <w:r>
              <w:rPr>
                <w:sz w:val="22"/>
                <w:szCs w:val="22"/>
                <w:lang w:val="en-US"/>
              </w:rPr>
              <w:t>1) ____________________________________________ 2) ____________________________________________</w:t>
            </w:r>
          </w:p>
        </w:tc>
      </w:tr>
      <w:tr>
        <w:tc>
          <w:tcPr>
            <w:tcW w:w="364" w:type="dxa"/>
          </w:tcPr>
          <w:p>
            <w:pPr>
              <w:pStyle w:val="Default"/>
              <w:rPr>
                <w:sz w:val="22"/>
                <w:szCs w:val="22"/>
                <w:lang w:val="en-US"/>
              </w:rPr>
            </w:pPr>
            <w:r>
              <w:rPr>
                <w:sz w:val="22"/>
                <w:szCs w:val="22"/>
                <w:lang w:val="en-US"/>
              </w:rPr>
              <w:t>4</w:t>
            </w:r>
          </w:p>
        </w:tc>
        <w:tc>
          <w:tcPr>
            <w:tcW w:w="3175" w:type="dxa"/>
          </w:tcPr>
          <w:p>
            <w:pPr>
              <w:pStyle w:val="Default"/>
              <w:rPr>
                <w:sz w:val="22"/>
                <w:szCs w:val="22"/>
                <w:lang w:val="en-US"/>
              </w:rPr>
            </w:pPr>
            <w:r>
              <w:rPr>
                <w:sz w:val="22"/>
                <w:szCs w:val="22"/>
                <w:lang w:val="en-US"/>
              </w:rPr>
              <w:t>The incident in the nursing home which gave Lowry the idea for her book</w:t>
            </w:r>
          </w:p>
        </w:tc>
        <w:tc>
          <w:tcPr>
            <w:tcW w:w="5521" w:type="dxa"/>
          </w:tcPr>
          <w:p>
            <w:pPr>
              <w:pStyle w:val="Default"/>
              <w:rPr>
                <w:sz w:val="22"/>
                <w:szCs w:val="22"/>
                <w:lang w:val="en-US"/>
              </w:rPr>
            </w:pPr>
          </w:p>
        </w:tc>
      </w:tr>
      <w:tr>
        <w:trPr>
          <w:trHeight w:val="635"/>
        </w:trPr>
        <w:tc>
          <w:tcPr>
            <w:tcW w:w="364" w:type="dxa"/>
          </w:tcPr>
          <w:p>
            <w:pPr>
              <w:pStyle w:val="Default"/>
              <w:rPr>
                <w:sz w:val="22"/>
                <w:szCs w:val="22"/>
                <w:lang w:val="en-US"/>
              </w:rPr>
            </w:pPr>
            <w:r>
              <w:rPr>
                <w:sz w:val="22"/>
                <w:szCs w:val="22"/>
                <w:lang w:val="en-US"/>
              </w:rPr>
              <w:t>5</w:t>
            </w:r>
          </w:p>
        </w:tc>
        <w:tc>
          <w:tcPr>
            <w:tcW w:w="3175" w:type="dxa"/>
          </w:tcPr>
          <w:p>
            <w:pPr>
              <w:pStyle w:val="Default"/>
              <w:rPr>
                <w:sz w:val="22"/>
                <w:szCs w:val="22"/>
                <w:lang w:val="en-US"/>
              </w:rPr>
            </w:pPr>
            <w:r>
              <w:rPr>
                <w:sz w:val="22"/>
                <w:szCs w:val="22"/>
                <w:lang w:val="en-US"/>
              </w:rPr>
              <w:t>The question Lowry asked herself after this incident</w:t>
            </w:r>
          </w:p>
        </w:tc>
        <w:tc>
          <w:tcPr>
            <w:tcW w:w="5521" w:type="dxa"/>
          </w:tcPr>
          <w:p>
            <w:pPr>
              <w:pStyle w:val="Default"/>
              <w:rPr>
                <w:sz w:val="22"/>
                <w:szCs w:val="22"/>
                <w:lang w:val="en-US"/>
              </w:rPr>
            </w:pPr>
          </w:p>
        </w:tc>
      </w:tr>
      <w:tr>
        <w:trPr>
          <w:trHeight w:val="1059"/>
        </w:trPr>
        <w:tc>
          <w:tcPr>
            <w:tcW w:w="364" w:type="dxa"/>
          </w:tcPr>
          <w:p>
            <w:pPr>
              <w:pStyle w:val="Default"/>
              <w:rPr>
                <w:sz w:val="22"/>
                <w:szCs w:val="22"/>
                <w:lang w:val="en-US"/>
              </w:rPr>
            </w:pPr>
            <w:r>
              <w:rPr>
                <w:sz w:val="22"/>
                <w:szCs w:val="22"/>
                <w:lang w:val="en-US"/>
              </w:rPr>
              <w:t>6</w:t>
            </w:r>
          </w:p>
        </w:tc>
        <w:tc>
          <w:tcPr>
            <w:tcW w:w="3175" w:type="dxa"/>
          </w:tcPr>
          <w:p>
            <w:pPr>
              <w:pStyle w:val="Default"/>
              <w:rPr>
                <w:sz w:val="22"/>
                <w:szCs w:val="22"/>
                <w:lang w:val="en-US"/>
              </w:rPr>
            </w:pPr>
            <w:r>
              <w:rPr>
                <w:sz w:val="22"/>
                <w:szCs w:val="22"/>
                <w:lang w:val="en-US"/>
              </w:rPr>
              <w:t>The novel was adapted to other genres: film, … and … (</w:t>
            </w:r>
            <w:r>
              <w:rPr>
                <w:b/>
                <w:bCs/>
                <w:sz w:val="22"/>
                <w:szCs w:val="22"/>
                <w:lang w:val="en-US"/>
              </w:rPr>
              <w:t>two</w:t>
            </w:r>
            <w:r>
              <w:rPr>
                <w:sz w:val="22"/>
                <w:szCs w:val="22"/>
                <w:lang w:val="en-US"/>
              </w:rPr>
              <w:t>)</w:t>
            </w:r>
          </w:p>
        </w:tc>
        <w:tc>
          <w:tcPr>
            <w:tcW w:w="5521" w:type="dxa"/>
          </w:tcPr>
          <w:p>
            <w:pPr>
              <w:pStyle w:val="Default"/>
              <w:rPr>
                <w:sz w:val="22"/>
                <w:szCs w:val="22"/>
                <w:lang w:val="en-US"/>
              </w:rPr>
            </w:pPr>
            <w:r>
              <w:rPr>
                <w:sz w:val="22"/>
                <w:szCs w:val="22"/>
                <w:lang w:val="en-US"/>
              </w:rPr>
              <w:t>1) ____________________________________________ 2) ____________________________________________</w:t>
            </w:r>
          </w:p>
        </w:tc>
      </w:tr>
    </w:tbl>
    <w:p>
      <w:pPr>
        <w:pStyle w:val="Default"/>
        <w:rPr>
          <w:sz w:val="22"/>
          <w:szCs w:val="22"/>
          <w:lang w:val="en-US"/>
        </w:rPr>
      </w:pPr>
    </w:p>
    <w:p>
      <w:pPr>
        <w:pStyle w:val="Default"/>
        <w:rPr>
          <w:sz w:val="22"/>
          <w:szCs w:val="22"/>
          <w:lang w:val="en-US"/>
        </w:rPr>
      </w:pPr>
    </w:p>
    <w:p>
      <w:pPr>
        <w:pStyle w:val="Default"/>
        <w:rPr>
          <w:sz w:val="22"/>
          <w:szCs w:val="22"/>
          <w:lang w:val="en-US"/>
        </w:rPr>
      </w:pPr>
    </w:p>
    <w:p>
      <w:pPr>
        <w:rPr>
          <w:rFonts w:ascii="Arial" w:hAnsi="Arial" w:cs="Arial"/>
          <w:color w:val="000000"/>
          <w:lang w:val="en-US"/>
        </w:rPr>
      </w:pPr>
      <w:r>
        <w:rPr>
          <w:lang w:val="en-US"/>
        </w:rPr>
        <w:br w:type="page"/>
      </w:r>
    </w:p>
    <w:p>
      <w:pPr>
        <w:pStyle w:val="Default"/>
        <w:rPr>
          <w:sz w:val="22"/>
          <w:szCs w:val="22"/>
          <w:lang w:val="en-US"/>
        </w:rPr>
      </w:pPr>
    </w:p>
    <w:p>
      <w:pPr>
        <w:pStyle w:val="Default"/>
        <w:rPr>
          <w:sz w:val="22"/>
          <w:szCs w:val="22"/>
          <w:lang w:val="en-US"/>
        </w:rPr>
      </w:pPr>
      <w:r>
        <w:rPr>
          <w:sz w:val="22"/>
          <w:szCs w:val="22"/>
          <w:lang w:val="en-US"/>
        </w:rPr>
        <w:t xml:space="preserve">The Film </w:t>
      </w:r>
    </w:p>
    <w:tbl>
      <w:tblPr>
        <w:tblStyle w:val="Tabellenraster"/>
        <w:tblW w:w="0" w:type="auto"/>
        <w:tblLook w:val="04A0" w:firstRow="1" w:lastRow="0" w:firstColumn="1" w:lastColumn="0" w:noHBand="0" w:noVBand="1"/>
      </w:tblPr>
      <w:tblGrid>
        <w:gridCol w:w="421"/>
        <w:gridCol w:w="3260"/>
        <w:gridCol w:w="5379"/>
      </w:tblGrid>
      <w:tr>
        <w:tc>
          <w:tcPr>
            <w:tcW w:w="421" w:type="dxa"/>
          </w:tcPr>
          <w:p>
            <w:pPr>
              <w:pStyle w:val="Default"/>
              <w:rPr>
                <w:sz w:val="22"/>
                <w:szCs w:val="22"/>
                <w:lang w:val="en-US"/>
              </w:rPr>
            </w:pPr>
            <w:r>
              <w:rPr>
                <w:sz w:val="22"/>
                <w:szCs w:val="22"/>
                <w:lang w:val="en-US"/>
              </w:rPr>
              <w:t>7</w:t>
            </w:r>
          </w:p>
        </w:tc>
        <w:tc>
          <w:tcPr>
            <w:tcW w:w="3260" w:type="dxa"/>
          </w:tcPr>
          <w:p>
            <w:pPr>
              <w:pStyle w:val="Default"/>
              <w:rPr>
                <w:sz w:val="22"/>
                <w:szCs w:val="22"/>
                <w:lang w:val="en-US"/>
              </w:rPr>
            </w:pPr>
            <w:r>
              <w:rPr>
                <w:sz w:val="22"/>
                <w:szCs w:val="22"/>
                <w:lang w:val="en-US"/>
              </w:rPr>
              <w:t>Time when screenwriter Michael Mitnick first read the book</w:t>
            </w:r>
          </w:p>
        </w:tc>
        <w:tc>
          <w:tcPr>
            <w:tcW w:w="5379" w:type="dxa"/>
          </w:tcPr>
          <w:p>
            <w:pPr>
              <w:pStyle w:val="Default"/>
              <w:rPr>
                <w:sz w:val="22"/>
                <w:szCs w:val="22"/>
                <w:lang w:val="en-US"/>
              </w:rPr>
            </w:pPr>
          </w:p>
        </w:tc>
      </w:tr>
      <w:tr>
        <w:trPr>
          <w:trHeight w:val="680"/>
        </w:trPr>
        <w:tc>
          <w:tcPr>
            <w:tcW w:w="421" w:type="dxa"/>
          </w:tcPr>
          <w:p>
            <w:pPr>
              <w:pStyle w:val="Default"/>
              <w:rPr>
                <w:sz w:val="22"/>
                <w:szCs w:val="22"/>
                <w:lang w:val="en-US"/>
              </w:rPr>
            </w:pPr>
            <w:r>
              <w:rPr>
                <w:sz w:val="22"/>
                <w:szCs w:val="22"/>
                <w:lang w:val="en-US"/>
              </w:rPr>
              <w:t>8</w:t>
            </w:r>
          </w:p>
        </w:tc>
        <w:tc>
          <w:tcPr>
            <w:tcW w:w="3260" w:type="dxa"/>
          </w:tcPr>
          <w:p>
            <w:pPr>
              <w:pStyle w:val="Default"/>
              <w:rPr>
                <w:sz w:val="22"/>
                <w:szCs w:val="22"/>
                <w:lang w:val="en-US"/>
              </w:rPr>
            </w:pPr>
            <w:r>
              <w:rPr>
                <w:b/>
                <w:bCs/>
                <w:sz w:val="22"/>
                <w:szCs w:val="22"/>
                <w:lang w:val="en-US"/>
              </w:rPr>
              <w:t>One</w:t>
            </w:r>
            <w:r>
              <w:rPr>
                <w:sz w:val="22"/>
                <w:szCs w:val="22"/>
                <w:lang w:val="en-US"/>
              </w:rPr>
              <w:t xml:space="preserve"> reason why The Giver is well suited for a film adaptation</w:t>
            </w:r>
          </w:p>
        </w:tc>
        <w:tc>
          <w:tcPr>
            <w:tcW w:w="5379" w:type="dxa"/>
          </w:tcPr>
          <w:p>
            <w:pPr>
              <w:pStyle w:val="Default"/>
              <w:rPr>
                <w:sz w:val="22"/>
                <w:szCs w:val="22"/>
                <w:lang w:val="en-US"/>
              </w:rPr>
            </w:pPr>
          </w:p>
        </w:tc>
      </w:tr>
      <w:tr>
        <w:tc>
          <w:tcPr>
            <w:tcW w:w="421" w:type="dxa"/>
          </w:tcPr>
          <w:p>
            <w:pPr>
              <w:pStyle w:val="Default"/>
              <w:rPr>
                <w:sz w:val="22"/>
                <w:szCs w:val="22"/>
                <w:lang w:val="en-US"/>
              </w:rPr>
            </w:pPr>
            <w:r>
              <w:rPr>
                <w:sz w:val="22"/>
                <w:szCs w:val="22"/>
                <w:lang w:val="en-US"/>
              </w:rPr>
              <w:t>9</w:t>
            </w:r>
          </w:p>
        </w:tc>
        <w:tc>
          <w:tcPr>
            <w:tcW w:w="3260" w:type="dxa"/>
          </w:tcPr>
          <w:p>
            <w:pPr>
              <w:pStyle w:val="Default"/>
              <w:rPr>
                <w:sz w:val="22"/>
                <w:szCs w:val="22"/>
                <w:lang w:val="en-US"/>
              </w:rPr>
            </w:pPr>
            <w:r>
              <w:rPr>
                <w:b/>
                <w:bCs/>
                <w:sz w:val="22"/>
                <w:szCs w:val="22"/>
                <w:lang w:val="en-US"/>
              </w:rPr>
              <w:t>One</w:t>
            </w:r>
            <w:r>
              <w:rPr>
                <w:sz w:val="22"/>
                <w:szCs w:val="22"/>
                <w:lang w:val="en-US"/>
              </w:rPr>
              <w:t xml:space="preserve"> reason why film producers finally decided to make the film</w:t>
            </w:r>
          </w:p>
        </w:tc>
        <w:tc>
          <w:tcPr>
            <w:tcW w:w="5379" w:type="dxa"/>
          </w:tcPr>
          <w:p>
            <w:pPr>
              <w:pStyle w:val="Default"/>
              <w:rPr>
                <w:sz w:val="22"/>
                <w:szCs w:val="22"/>
                <w:lang w:val="en-US"/>
              </w:rPr>
            </w:pPr>
          </w:p>
        </w:tc>
      </w:tr>
    </w:tbl>
    <w:p>
      <w:pPr>
        <w:pStyle w:val="Default"/>
        <w:rPr>
          <w:sz w:val="22"/>
          <w:szCs w:val="22"/>
          <w:lang w:val="en-US"/>
        </w:rPr>
      </w:pPr>
    </w:p>
    <w:p>
      <w:pPr>
        <w:pStyle w:val="Default"/>
        <w:rPr>
          <w:sz w:val="22"/>
          <w:szCs w:val="22"/>
          <w:lang w:val="en-US"/>
        </w:rPr>
      </w:pPr>
      <w:r>
        <w:rPr>
          <w:sz w:val="22"/>
          <w:szCs w:val="22"/>
          <w:lang w:val="en-US"/>
        </w:rPr>
        <w:t xml:space="preserve">The Author </w:t>
      </w:r>
    </w:p>
    <w:tbl>
      <w:tblPr>
        <w:tblStyle w:val="Tabellenraster"/>
        <w:tblW w:w="0" w:type="auto"/>
        <w:tblLook w:val="04A0" w:firstRow="1" w:lastRow="0" w:firstColumn="1" w:lastColumn="0" w:noHBand="0" w:noVBand="1"/>
      </w:tblPr>
      <w:tblGrid>
        <w:gridCol w:w="461"/>
        <w:gridCol w:w="3248"/>
        <w:gridCol w:w="5351"/>
      </w:tblGrid>
      <w:tr>
        <w:trPr>
          <w:trHeight w:val="680"/>
        </w:trPr>
        <w:tc>
          <w:tcPr>
            <w:tcW w:w="421" w:type="dxa"/>
          </w:tcPr>
          <w:p>
            <w:pPr>
              <w:pStyle w:val="Default"/>
              <w:rPr>
                <w:sz w:val="22"/>
                <w:szCs w:val="22"/>
                <w:lang w:val="en-US"/>
              </w:rPr>
            </w:pPr>
            <w:r>
              <w:rPr>
                <w:sz w:val="22"/>
                <w:szCs w:val="22"/>
                <w:lang w:val="en-US"/>
              </w:rPr>
              <w:t>10</w:t>
            </w:r>
          </w:p>
        </w:tc>
        <w:tc>
          <w:tcPr>
            <w:tcW w:w="3260" w:type="dxa"/>
          </w:tcPr>
          <w:p>
            <w:pPr>
              <w:pStyle w:val="Default"/>
              <w:rPr>
                <w:sz w:val="22"/>
                <w:szCs w:val="22"/>
                <w:lang w:val="en-US"/>
              </w:rPr>
            </w:pPr>
            <w:r>
              <w:rPr>
                <w:sz w:val="22"/>
                <w:szCs w:val="22"/>
                <w:lang w:val="en-US"/>
              </w:rPr>
              <w:t>Lowry says that the theme of the book is about a child …</w:t>
            </w:r>
          </w:p>
        </w:tc>
        <w:tc>
          <w:tcPr>
            <w:tcW w:w="5379" w:type="dxa"/>
          </w:tcPr>
          <w:p>
            <w:pPr>
              <w:pStyle w:val="Default"/>
              <w:rPr>
                <w:sz w:val="22"/>
                <w:szCs w:val="22"/>
                <w:lang w:val="en-US"/>
              </w:rPr>
            </w:pPr>
          </w:p>
        </w:tc>
      </w:tr>
      <w:tr>
        <w:tc>
          <w:tcPr>
            <w:tcW w:w="421" w:type="dxa"/>
          </w:tcPr>
          <w:p>
            <w:pPr>
              <w:pStyle w:val="Default"/>
              <w:rPr>
                <w:sz w:val="22"/>
                <w:szCs w:val="22"/>
                <w:lang w:val="en-US"/>
              </w:rPr>
            </w:pPr>
            <w:r>
              <w:rPr>
                <w:sz w:val="22"/>
                <w:szCs w:val="22"/>
                <w:lang w:val="en-US"/>
              </w:rPr>
              <w:t>11</w:t>
            </w:r>
          </w:p>
        </w:tc>
        <w:tc>
          <w:tcPr>
            <w:tcW w:w="3260" w:type="dxa"/>
          </w:tcPr>
          <w:p>
            <w:pPr>
              <w:pStyle w:val="Default"/>
              <w:rPr>
                <w:sz w:val="22"/>
                <w:szCs w:val="22"/>
                <w:lang w:val="en-US"/>
              </w:rPr>
            </w:pPr>
            <w:r>
              <w:rPr>
                <w:sz w:val="22"/>
                <w:szCs w:val="22"/>
                <w:lang w:val="en-US"/>
              </w:rPr>
              <w:t xml:space="preserve">Moving around a lot in her childhood taught Lowry to … (name </w:t>
            </w:r>
            <w:r>
              <w:rPr>
                <w:b/>
                <w:bCs/>
                <w:sz w:val="22"/>
                <w:szCs w:val="22"/>
                <w:lang w:val="en-US"/>
              </w:rPr>
              <w:t>one</w:t>
            </w:r>
            <w:r>
              <w:rPr>
                <w:sz w:val="22"/>
                <w:szCs w:val="22"/>
                <w:lang w:val="en-US"/>
              </w:rPr>
              <w:t xml:space="preserve"> skill)</w:t>
            </w:r>
          </w:p>
        </w:tc>
        <w:tc>
          <w:tcPr>
            <w:tcW w:w="5379" w:type="dxa"/>
          </w:tcPr>
          <w:p>
            <w:pPr>
              <w:pStyle w:val="Default"/>
              <w:rPr>
                <w:sz w:val="22"/>
                <w:szCs w:val="22"/>
                <w:lang w:val="en-US"/>
              </w:rPr>
            </w:pPr>
          </w:p>
        </w:tc>
      </w:tr>
      <w:tr>
        <w:trPr>
          <w:trHeight w:val="680"/>
        </w:trPr>
        <w:tc>
          <w:tcPr>
            <w:tcW w:w="421" w:type="dxa"/>
          </w:tcPr>
          <w:p>
            <w:pPr>
              <w:pStyle w:val="Default"/>
              <w:rPr>
                <w:sz w:val="22"/>
                <w:szCs w:val="22"/>
                <w:lang w:val="en-US"/>
              </w:rPr>
            </w:pPr>
            <w:r>
              <w:rPr>
                <w:sz w:val="22"/>
                <w:szCs w:val="22"/>
                <w:lang w:val="en-US"/>
              </w:rPr>
              <w:t>12</w:t>
            </w:r>
          </w:p>
        </w:tc>
        <w:tc>
          <w:tcPr>
            <w:tcW w:w="3260" w:type="dxa"/>
          </w:tcPr>
          <w:p>
            <w:pPr>
              <w:pStyle w:val="Default"/>
              <w:rPr>
                <w:sz w:val="22"/>
                <w:szCs w:val="22"/>
                <w:lang w:val="en-US"/>
              </w:rPr>
            </w:pPr>
            <w:r>
              <w:rPr>
                <w:sz w:val="22"/>
                <w:szCs w:val="22"/>
                <w:lang w:val="en-US"/>
              </w:rPr>
              <w:t>Lowry’s wish for the future</w:t>
            </w:r>
          </w:p>
          <w:p>
            <w:pPr>
              <w:pStyle w:val="Default"/>
              <w:rPr>
                <w:sz w:val="22"/>
                <w:szCs w:val="22"/>
                <w:lang w:val="en-US"/>
              </w:rPr>
            </w:pPr>
          </w:p>
        </w:tc>
        <w:tc>
          <w:tcPr>
            <w:tcW w:w="5379" w:type="dxa"/>
          </w:tcPr>
          <w:p>
            <w:pPr>
              <w:pStyle w:val="Default"/>
              <w:rPr>
                <w:sz w:val="22"/>
                <w:szCs w:val="22"/>
                <w:lang w:val="en-US"/>
              </w:rPr>
            </w:pPr>
          </w:p>
        </w:tc>
      </w:tr>
    </w:tbl>
    <w:p>
      <w:pPr>
        <w:pStyle w:val="Default"/>
        <w:rPr>
          <w:sz w:val="22"/>
          <w:szCs w:val="22"/>
          <w:lang w:val="en-US"/>
        </w:rPr>
      </w:pPr>
    </w:p>
    <w:p>
      <w:pPr>
        <w:pStyle w:val="Default"/>
        <w:rPr>
          <w:sz w:val="22"/>
          <w:szCs w:val="22"/>
          <w:lang w:val="en-US"/>
        </w:rPr>
      </w:pPr>
      <w:r>
        <w:rPr>
          <w:sz w:val="22"/>
          <w:szCs w:val="22"/>
          <w:lang w:val="en-US"/>
        </w:rPr>
        <w:t xml:space="preserve">Tick the correct answer. </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b/>
          <w:bCs/>
          <w:sz w:val="22"/>
          <w:szCs w:val="22"/>
          <w:lang w:val="en-US"/>
        </w:rPr>
        <w:t>2 BE</w:t>
      </w:r>
    </w:p>
    <w:p>
      <w:pPr>
        <w:pStyle w:val="Default"/>
        <w:rPr>
          <w:sz w:val="22"/>
          <w:szCs w:val="22"/>
          <w:lang w:val="en-US"/>
        </w:rPr>
      </w:pPr>
    </w:p>
    <w:p>
      <w:pPr>
        <w:pStyle w:val="Default"/>
        <w:rPr>
          <w:sz w:val="22"/>
          <w:szCs w:val="22"/>
          <w:lang w:val="en-US"/>
        </w:rPr>
      </w:pPr>
      <w:r>
        <w:rPr>
          <w:sz w:val="22"/>
          <w:szCs w:val="22"/>
          <w:lang w:val="en-US"/>
        </w:rPr>
        <w:t xml:space="preserve">The Radio Report </w:t>
      </w:r>
    </w:p>
    <w:tbl>
      <w:tblPr>
        <w:tblStyle w:val="Tabellenraster"/>
        <w:tblW w:w="0" w:type="auto"/>
        <w:tblLook w:val="04A0" w:firstRow="1" w:lastRow="0" w:firstColumn="1" w:lastColumn="0" w:noHBand="0" w:noVBand="1"/>
      </w:tblPr>
      <w:tblGrid>
        <w:gridCol w:w="483"/>
        <w:gridCol w:w="3242"/>
        <w:gridCol w:w="5335"/>
      </w:tblGrid>
      <w:tr>
        <w:tc>
          <w:tcPr>
            <w:tcW w:w="421" w:type="dxa"/>
          </w:tcPr>
          <w:p>
            <w:pPr>
              <w:pStyle w:val="Default"/>
              <w:rPr>
                <w:lang w:val="en-US"/>
              </w:rPr>
            </w:pPr>
            <w:r>
              <w:rPr>
                <w:lang w:val="en-US"/>
              </w:rPr>
              <w:t>13</w:t>
            </w:r>
          </w:p>
        </w:tc>
        <w:tc>
          <w:tcPr>
            <w:tcW w:w="3260" w:type="dxa"/>
          </w:tcPr>
          <w:p>
            <w:pPr>
              <w:pStyle w:val="Default"/>
              <w:rPr>
                <w:lang w:val="en-US"/>
              </w:rPr>
            </w:pPr>
            <w:r>
              <w:rPr>
                <w:sz w:val="22"/>
                <w:szCs w:val="22"/>
                <w:lang w:val="en-US"/>
              </w:rPr>
              <w:t>The audience learns that not everyone in The Giver’s world is happy through a …</w:t>
            </w:r>
          </w:p>
        </w:tc>
        <w:tc>
          <w:tcPr>
            <w:tcW w:w="5379" w:type="dxa"/>
          </w:tcPr>
          <w:p>
            <w:pPr>
              <w:pStyle w:val="Default"/>
              <w:rPr>
                <w:sz w:val="22"/>
                <w:szCs w:val="22"/>
                <w:lang w:val="en-US"/>
              </w:rPr>
            </w:pPr>
            <w:r>
              <w:rPr>
                <w:rFonts w:eastAsia="Calibri" w:cs="Times New Roman"/>
                <w:spacing w:val="-1"/>
                <w:lang w:val="fr-FR"/>
              </w:rPr>
              <w:sym w:font="Wingdings" w:char="F0A8"/>
            </w:r>
            <w:r>
              <w:rPr>
                <w:sz w:val="22"/>
                <w:szCs w:val="22"/>
                <w:lang w:val="en-US"/>
              </w:rPr>
              <w:t xml:space="preserve"> comment from the radio host. </w:t>
            </w:r>
          </w:p>
          <w:p>
            <w:pPr>
              <w:pStyle w:val="Default"/>
              <w:rPr>
                <w:sz w:val="22"/>
                <w:szCs w:val="22"/>
                <w:lang w:val="en-US"/>
              </w:rPr>
            </w:pPr>
            <w:r>
              <w:rPr>
                <w:rFonts w:eastAsia="Calibri" w:cs="Times New Roman"/>
                <w:spacing w:val="-1"/>
                <w:lang w:val="fr-FR"/>
              </w:rPr>
              <w:sym w:font="Wingdings" w:char="F0A8"/>
            </w:r>
            <w:r>
              <w:rPr>
                <w:rFonts w:eastAsia="Calibri" w:cs="Times New Roman"/>
                <w:spacing w:val="-1"/>
                <w:lang w:val="fr-FR"/>
              </w:rPr>
              <w:t xml:space="preserve"> </w:t>
            </w:r>
            <w:r>
              <w:rPr>
                <w:sz w:val="22"/>
                <w:szCs w:val="22"/>
                <w:lang w:val="en-US"/>
              </w:rPr>
              <w:t xml:space="preserve">soundbite from the film. </w:t>
            </w:r>
          </w:p>
          <w:p>
            <w:pPr>
              <w:pStyle w:val="Default"/>
              <w:rPr>
                <w:lang w:val="en-US"/>
              </w:rPr>
            </w:pPr>
            <w:r>
              <w:rPr>
                <w:rFonts w:eastAsia="Calibri" w:cs="Times New Roman"/>
                <w:spacing w:val="-1"/>
                <w:lang w:val="fr-FR"/>
              </w:rPr>
              <w:sym w:font="Wingdings" w:char="F0A8"/>
            </w:r>
            <w:r>
              <w:rPr>
                <w:sz w:val="22"/>
                <w:szCs w:val="22"/>
                <w:lang w:val="en-US"/>
              </w:rPr>
              <w:t xml:space="preserve"> song from the musical.</w:t>
            </w:r>
          </w:p>
        </w:tc>
      </w:tr>
      <w:tr>
        <w:tc>
          <w:tcPr>
            <w:tcW w:w="421" w:type="dxa"/>
          </w:tcPr>
          <w:p>
            <w:pPr>
              <w:pStyle w:val="Default"/>
              <w:rPr>
                <w:lang w:val="en-US"/>
              </w:rPr>
            </w:pPr>
            <w:r>
              <w:rPr>
                <w:lang w:val="en-US"/>
              </w:rPr>
              <w:t>14</w:t>
            </w:r>
          </w:p>
        </w:tc>
        <w:tc>
          <w:tcPr>
            <w:tcW w:w="3260" w:type="dxa"/>
          </w:tcPr>
          <w:p>
            <w:pPr>
              <w:pStyle w:val="Default"/>
              <w:rPr>
                <w:lang w:val="en-US"/>
              </w:rPr>
            </w:pPr>
            <w:r>
              <w:rPr>
                <w:sz w:val="22"/>
                <w:szCs w:val="22"/>
                <w:lang w:val="en-US"/>
              </w:rPr>
              <w:t xml:space="preserve">The </w:t>
            </w:r>
            <w:proofErr w:type="spellStart"/>
            <w:r>
              <w:rPr>
                <w:sz w:val="22"/>
                <w:szCs w:val="22"/>
                <w:lang w:val="en-US"/>
              </w:rPr>
              <w:t>programme’s</w:t>
            </w:r>
            <w:proofErr w:type="spellEnd"/>
            <w:r>
              <w:rPr>
                <w:sz w:val="22"/>
                <w:szCs w:val="22"/>
                <w:lang w:val="en-US"/>
              </w:rPr>
              <w:t xml:space="preserve"> intention is to …</w:t>
            </w:r>
          </w:p>
        </w:tc>
        <w:tc>
          <w:tcPr>
            <w:tcW w:w="5379" w:type="dxa"/>
          </w:tcPr>
          <w:p>
            <w:pPr>
              <w:pStyle w:val="Default"/>
              <w:rPr>
                <w:sz w:val="22"/>
                <w:szCs w:val="22"/>
                <w:lang w:val="en-US"/>
              </w:rPr>
            </w:pPr>
            <w:r>
              <w:rPr>
                <w:rFonts w:eastAsia="Calibri" w:cs="Times New Roman"/>
                <w:spacing w:val="-1"/>
                <w:lang w:val="fr-FR"/>
              </w:rPr>
              <w:sym w:font="Wingdings" w:char="F0A8"/>
            </w:r>
            <w:r>
              <w:rPr>
                <w:sz w:val="22"/>
                <w:szCs w:val="22"/>
                <w:lang w:val="en-US"/>
              </w:rPr>
              <w:t xml:space="preserve"> argue about ideas related to the novel. </w:t>
            </w:r>
          </w:p>
          <w:p>
            <w:pPr>
              <w:pStyle w:val="Default"/>
              <w:rPr>
                <w:sz w:val="22"/>
                <w:szCs w:val="22"/>
                <w:lang w:val="en-US"/>
              </w:rPr>
            </w:pPr>
            <w:r>
              <w:rPr>
                <w:rFonts w:eastAsia="Calibri" w:cs="Times New Roman"/>
                <w:spacing w:val="-1"/>
                <w:lang w:val="fr-FR"/>
              </w:rPr>
              <w:sym w:font="Wingdings" w:char="F0A8"/>
            </w:r>
            <w:r>
              <w:rPr>
                <w:sz w:val="22"/>
                <w:szCs w:val="22"/>
                <w:lang w:val="en-US"/>
              </w:rPr>
              <w:t xml:space="preserve"> comment on ideas related to the novel. </w:t>
            </w:r>
          </w:p>
          <w:p>
            <w:pPr>
              <w:pStyle w:val="Default"/>
              <w:rPr>
                <w:lang w:val="en-US"/>
              </w:rPr>
            </w:pPr>
            <w:r>
              <w:rPr>
                <w:rFonts w:eastAsia="Calibri" w:cs="Times New Roman"/>
                <w:spacing w:val="-1"/>
                <w:lang w:val="fr-FR"/>
              </w:rPr>
              <w:sym w:font="Wingdings" w:char="F0A8"/>
            </w:r>
            <w:r>
              <w:rPr>
                <w:sz w:val="22"/>
                <w:szCs w:val="22"/>
                <w:lang w:val="en-US"/>
              </w:rPr>
              <w:t xml:space="preserve"> explain ideas related to the novel.</w:t>
            </w:r>
          </w:p>
        </w:tc>
      </w:tr>
    </w:tbl>
    <w:p>
      <w:pPr>
        <w:pStyle w:val="Default"/>
        <w:rPr>
          <w:sz w:val="22"/>
          <w:szCs w:val="22"/>
          <w:lang w:val="en-US"/>
        </w:rPr>
      </w:pPr>
    </w:p>
    <w:p>
      <w:pPr>
        <w:pStyle w:val="Default"/>
        <w:rPr>
          <w:sz w:val="22"/>
          <w:szCs w:val="22"/>
          <w:lang w:val="en-US"/>
        </w:rPr>
      </w:pPr>
    </w:p>
    <w:p>
      <w:pPr>
        <w:pStyle w:val="Default"/>
        <w:rPr>
          <w:color w:val="auto"/>
          <w:sz w:val="22"/>
          <w:szCs w:val="22"/>
        </w:rPr>
      </w:pPr>
      <w:bookmarkStart w:id="4" w:name="_GoBack"/>
      <w:bookmarkEnd w:id="4"/>
    </w:p>
    <w:p>
      <w:pPr>
        <w:pStyle w:val="Default"/>
        <w:rPr>
          <w:color w:val="auto"/>
          <w:sz w:val="22"/>
          <w:szCs w:val="22"/>
        </w:rPr>
      </w:pPr>
    </w:p>
    <w:p>
      <w:pPr>
        <w:pStyle w:val="Default"/>
        <w:rPr>
          <w:color w:val="auto"/>
          <w:sz w:val="22"/>
          <w:szCs w:val="22"/>
        </w:rPr>
      </w:pPr>
    </w:p>
    <w:p>
      <w:pPr>
        <w:pStyle w:val="Default"/>
        <w:rPr>
          <w:color w:val="auto"/>
          <w:sz w:val="22"/>
          <w:szCs w:val="22"/>
        </w:rPr>
      </w:pPr>
      <w:r>
        <w:rPr>
          <w:bCs/>
          <w:color w:val="auto"/>
          <w:sz w:val="22"/>
          <w:szCs w:val="22"/>
          <w:lang w:val="en-US"/>
        </w:rPr>
        <w:pict>
          <v:rect id="_x0000_i1035" style="width:0;height:1.5pt" o:hralign="center" o:hrstd="t" o:hr="t" fillcolor="#a0a0a0" stroked="f"/>
        </w:pict>
      </w:r>
    </w:p>
    <w:p>
      <w:pPr>
        <w:pStyle w:val="Default"/>
        <w:rPr>
          <w:color w:val="auto"/>
          <w:sz w:val="22"/>
          <w:szCs w:val="22"/>
        </w:rPr>
      </w:pPr>
    </w:p>
    <w:p>
      <w:pPr>
        <w:pStyle w:val="Default"/>
        <w:rPr>
          <w:b/>
          <w:bCs/>
          <w:color w:val="auto"/>
          <w:sz w:val="22"/>
          <w:szCs w:val="22"/>
        </w:rPr>
      </w:pPr>
      <w:r>
        <w:rPr>
          <w:b/>
          <w:bCs/>
          <w:color w:val="auto"/>
          <w:sz w:val="22"/>
          <w:szCs w:val="22"/>
        </w:rPr>
        <w:t>Erwartungshorizont</w:t>
      </w:r>
    </w:p>
    <w:p>
      <w:pPr>
        <w:pStyle w:val="Default"/>
        <w:rPr>
          <w:color w:val="auto"/>
          <w:sz w:val="22"/>
          <w:szCs w:val="22"/>
        </w:rPr>
      </w:pPr>
    </w:p>
    <w:p>
      <w:pPr>
        <w:pStyle w:val="Default"/>
        <w:rPr>
          <w:sz w:val="22"/>
          <w:szCs w:val="22"/>
        </w:rPr>
      </w:pPr>
      <w:r>
        <w:rPr>
          <w:sz w:val="22"/>
          <w:szCs w:val="22"/>
        </w:rPr>
        <w:t xml:space="preserve">Korrekturhinweise: </w:t>
      </w:r>
    </w:p>
    <w:p>
      <w:pPr>
        <w:pStyle w:val="Default"/>
        <w:rPr>
          <w:sz w:val="22"/>
          <w:szCs w:val="22"/>
        </w:rPr>
      </w:pPr>
      <w:r>
        <w:rPr>
          <w:sz w:val="22"/>
          <w:szCs w:val="22"/>
        </w:rPr>
        <w:sym w:font="Symbol" w:char="F0B7"/>
      </w:r>
      <w:r>
        <w:rPr>
          <w:sz w:val="22"/>
          <w:szCs w:val="22"/>
        </w:rPr>
        <w:t xml:space="preserve"> Für jede richtige Antwort wird 1 Punkt vergeben. ½ Punkte sind nicht zulässig. </w:t>
      </w:r>
    </w:p>
    <w:p>
      <w:pPr>
        <w:pStyle w:val="Default"/>
        <w:rPr>
          <w:sz w:val="22"/>
          <w:szCs w:val="22"/>
        </w:rPr>
      </w:pPr>
      <w:r>
        <w:rPr>
          <w:sz w:val="22"/>
          <w:szCs w:val="22"/>
        </w:rPr>
        <w:sym w:font="Symbol" w:char="F0B7"/>
      </w:r>
      <w:r>
        <w:rPr>
          <w:sz w:val="22"/>
          <w:szCs w:val="22"/>
        </w:rPr>
        <w:t xml:space="preserve"> Inhaltlich gleichwertige Lösungen, die eventuell nicht im Lösungsblatt ausgewiesen sind, sind zulässig, solange diese der Aussage des Hörtextes entsprechen. </w:t>
      </w:r>
    </w:p>
    <w:p>
      <w:pPr>
        <w:pStyle w:val="Default"/>
        <w:rPr>
          <w:sz w:val="22"/>
          <w:szCs w:val="22"/>
        </w:rPr>
      </w:pPr>
      <w:r>
        <w:rPr>
          <w:sz w:val="22"/>
          <w:szCs w:val="22"/>
        </w:rPr>
        <w:sym w:font="Symbol" w:char="F0B7"/>
      </w:r>
      <w:r>
        <w:rPr>
          <w:sz w:val="22"/>
          <w:szCs w:val="22"/>
        </w:rPr>
        <w:t xml:space="preserve"> Hat der Prüfling bei Aufgaben mit Mehrfachantworten mehr als die angegebene Zahl von Lösungen angekreuzt, erhält er auf die entsprechende Aufgabe keinen Punkt. Hat er weniger als die angegebene Zahl von Lösungen angekreuzt, erhält er auf jede richtige Antwort einen Punkt. </w:t>
      </w:r>
    </w:p>
    <w:p>
      <w:pPr>
        <w:pStyle w:val="Default"/>
        <w:rPr>
          <w:sz w:val="22"/>
          <w:szCs w:val="22"/>
        </w:rPr>
      </w:pPr>
      <w:r>
        <w:rPr>
          <w:sz w:val="22"/>
          <w:szCs w:val="22"/>
        </w:rPr>
        <w:sym w:font="Symbol" w:char="F0B7"/>
      </w:r>
      <w:r>
        <w:rPr>
          <w:sz w:val="22"/>
          <w:szCs w:val="22"/>
        </w:rPr>
        <w:t xml:space="preserve"> Orthografische und grammatische Fehler werden nur geahndet, sofern sie sinnentstellend sind. </w:t>
      </w:r>
    </w:p>
    <w:p>
      <w:pPr>
        <w:pStyle w:val="Default"/>
        <w:rPr>
          <w:sz w:val="22"/>
          <w:szCs w:val="22"/>
        </w:rPr>
      </w:pPr>
      <w:r>
        <w:rPr>
          <w:sz w:val="22"/>
          <w:szCs w:val="22"/>
        </w:rPr>
        <w:sym w:font="Symbol" w:char="F0B7"/>
      </w:r>
      <w:r>
        <w:rPr>
          <w:sz w:val="22"/>
          <w:szCs w:val="22"/>
        </w:rPr>
        <w:t xml:space="preserve"> Bei frei zu formulierenden Antworten sind auch wörtliche Übernahmen aus dem Hörtext sowie sinntragende stichpunktartige Lösungen zu akzeptieren. </w:t>
      </w:r>
    </w:p>
    <w:p>
      <w:pPr>
        <w:rPr>
          <w:rFonts w:ascii="Arial" w:hAnsi="Arial" w:cs="Arial"/>
          <w:color w:val="000000"/>
          <w:sz w:val="20"/>
          <w:szCs w:val="20"/>
        </w:rPr>
      </w:pPr>
      <w:r>
        <w:rPr>
          <w:sz w:val="20"/>
          <w:szCs w:val="20"/>
        </w:rPr>
        <w:br w:type="page"/>
      </w:r>
    </w:p>
    <w:p>
      <w:pPr>
        <w:pStyle w:val="Default"/>
        <w:spacing w:before="240"/>
        <w:rPr>
          <w:sz w:val="22"/>
          <w:szCs w:val="22"/>
        </w:rPr>
      </w:pPr>
      <w:r>
        <w:rPr>
          <w:sz w:val="22"/>
          <w:szCs w:val="22"/>
          <w:lang w:val="en-US"/>
        </w:rPr>
        <w:lastRenderedPageBreak/>
        <w:t xml:space="preserve">Fill in the table. You need not write complete sentences. </w:t>
      </w:r>
      <w:r>
        <w:rPr>
          <w:sz w:val="22"/>
          <w:szCs w:val="22"/>
          <w:lang w:val="en-US"/>
        </w:rPr>
        <w:tab/>
      </w:r>
      <w:r>
        <w:rPr>
          <w:sz w:val="22"/>
          <w:szCs w:val="22"/>
          <w:lang w:val="en-US"/>
        </w:rPr>
        <w:tab/>
      </w:r>
      <w:r>
        <w:rPr>
          <w:sz w:val="22"/>
          <w:szCs w:val="22"/>
          <w:lang w:val="en-US"/>
        </w:rPr>
        <w:tab/>
      </w:r>
      <w:r>
        <w:rPr>
          <w:sz w:val="22"/>
          <w:szCs w:val="22"/>
          <w:lang w:val="en-US"/>
        </w:rPr>
        <w:tab/>
      </w:r>
      <w:r>
        <w:rPr>
          <w:b/>
          <w:bCs/>
          <w:sz w:val="22"/>
          <w:szCs w:val="22"/>
        </w:rPr>
        <w:t>14 BE</w:t>
      </w:r>
      <w:r>
        <w:rPr>
          <w:sz w:val="22"/>
          <w:szCs w:val="22"/>
        </w:rPr>
        <w:t xml:space="preserve"> </w:t>
      </w:r>
    </w:p>
    <w:p>
      <w:pPr>
        <w:pStyle w:val="Default"/>
        <w:rPr>
          <w:sz w:val="22"/>
          <w:szCs w:val="22"/>
          <w:lang w:val="en-US"/>
        </w:rPr>
      </w:pPr>
      <w:r>
        <w:rPr>
          <w:sz w:val="22"/>
          <w:szCs w:val="22"/>
          <w:lang w:val="en-US"/>
        </w:rPr>
        <w:t>The Novel</w:t>
      </w:r>
    </w:p>
    <w:tbl>
      <w:tblPr>
        <w:tblStyle w:val="Tabellenraster"/>
        <w:tblW w:w="0" w:type="auto"/>
        <w:tblLook w:val="04A0" w:firstRow="1" w:lastRow="0" w:firstColumn="1" w:lastColumn="0" w:noHBand="0" w:noVBand="1"/>
      </w:tblPr>
      <w:tblGrid>
        <w:gridCol w:w="354"/>
        <w:gridCol w:w="2447"/>
        <w:gridCol w:w="4991"/>
        <w:gridCol w:w="425"/>
      </w:tblGrid>
      <w:tr>
        <w:tc>
          <w:tcPr>
            <w:tcW w:w="354" w:type="dxa"/>
          </w:tcPr>
          <w:p>
            <w:pPr>
              <w:pStyle w:val="Default"/>
              <w:rPr>
                <w:sz w:val="22"/>
                <w:szCs w:val="22"/>
                <w:lang w:val="en-US"/>
              </w:rPr>
            </w:pPr>
            <w:r>
              <w:rPr>
                <w:sz w:val="22"/>
                <w:szCs w:val="22"/>
                <w:lang w:val="en-US"/>
              </w:rPr>
              <w:t>1</w:t>
            </w:r>
          </w:p>
        </w:tc>
        <w:tc>
          <w:tcPr>
            <w:tcW w:w="2447" w:type="dxa"/>
          </w:tcPr>
          <w:p>
            <w:pPr>
              <w:pStyle w:val="Default"/>
              <w:rPr>
                <w:sz w:val="22"/>
                <w:szCs w:val="22"/>
                <w:lang w:val="en-US"/>
              </w:rPr>
            </w:pPr>
            <w:r>
              <w:rPr>
                <w:sz w:val="22"/>
                <w:szCs w:val="22"/>
                <w:lang w:val="en-US"/>
              </w:rPr>
              <w:t>First published in the year</w:t>
            </w:r>
          </w:p>
        </w:tc>
        <w:tc>
          <w:tcPr>
            <w:tcW w:w="4991" w:type="dxa"/>
          </w:tcPr>
          <w:p>
            <w:pPr>
              <w:pStyle w:val="Default"/>
              <w:rPr>
                <w:sz w:val="22"/>
                <w:szCs w:val="22"/>
                <w:lang w:val="en-US"/>
              </w:rPr>
            </w:pPr>
            <w:r>
              <w:rPr>
                <w:sz w:val="22"/>
                <w:szCs w:val="22"/>
                <w:lang w:val="en-US"/>
              </w:rPr>
              <w:t>1993</w:t>
            </w:r>
          </w:p>
          <w:p>
            <w:pPr>
              <w:pStyle w:val="Default"/>
              <w:rPr>
                <w:sz w:val="22"/>
                <w:szCs w:val="22"/>
                <w:lang w:val="en-US"/>
              </w:rPr>
            </w:pPr>
          </w:p>
        </w:tc>
        <w:tc>
          <w:tcPr>
            <w:tcW w:w="425" w:type="dxa"/>
          </w:tcPr>
          <w:p>
            <w:pPr>
              <w:pStyle w:val="Default"/>
              <w:rPr>
                <w:sz w:val="22"/>
                <w:szCs w:val="22"/>
                <w:lang w:val="en-US"/>
              </w:rPr>
            </w:pPr>
            <w:r>
              <w:rPr>
                <w:sz w:val="22"/>
                <w:szCs w:val="22"/>
                <w:lang w:val="en-US"/>
              </w:rPr>
              <w:t>1</w:t>
            </w:r>
          </w:p>
        </w:tc>
      </w:tr>
      <w:tr>
        <w:tc>
          <w:tcPr>
            <w:tcW w:w="354" w:type="dxa"/>
          </w:tcPr>
          <w:p>
            <w:pPr>
              <w:pStyle w:val="Default"/>
              <w:rPr>
                <w:sz w:val="22"/>
                <w:szCs w:val="22"/>
                <w:lang w:val="en-US"/>
              </w:rPr>
            </w:pPr>
            <w:r>
              <w:rPr>
                <w:sz w:val="22"/>
                <w:szCs w:val="22"/>
                <w:lang w:val="en-US"/>
              </w:rPr>
              <w:t>2</w:t>
            </w:r>
          </w:p>
        </w:tc>
        <w:tc>
          <w:tcPr>
            <w:tcW w:w="2447" w:type="dxa"/>
          </w:tcPr>
          <w:p>
            <w:pPr>
              <w:pStyle w:val="Default"/>
              <w:rPr>
                <w:sz w:val="22"/>
                <w:szCs w:val="22"/>
                <w:lang w:val="en-US"/>
              </w:rPr>
            </w:pPr>
            <w:r>
              <w:rPr>
                <w:sz w:val="22"/>
                <w:szCs w:val="22"/>
                <w:lang w:val="en-US"/>
              </w:rPr>
              <w:t>One reason why the novel is so well known in the USA</w:t>
            </w:r>
          </w:p>
        </w:tc>
        <w:tc>
          <w:tcPr>
            <w:tcW w:w="4991" w:type="dxa"/>
          </w:tcPr>
          <w:p>
            <w:pPr>
              <w:pStyle w:val="Default"/>
              <w:rPr>
                <w:sz w:val="22"/>
                <w:szCs w:val="22"/>
                <w:lang w:val="en-US"/>
              </w:rPr>
            </w:pPr>
            <w:r>
              <w:rPr>
                <w:sz w:val="22"/>
                <w:szCs w:val="22"/>
                <w:lang w:val="en-US"/>
              </w:rPr>
              <w:t>assigned reading (in thousands of schools) / award-winning novel</w:t>
            </w:r>
          </w:p>
        </w:tc>
        <w:tc>
          <w:tcPr>
            <w:tcW w:w="425" w:type="dxa"/>
          </w:tcPr>
          <w:p>
            <w:pPr>
              <w:pStyle w:val="Default"/>
              <w:rPr>
                <w:sz w:val="22"/>
                <w:szCs w:val="22"/>
                <w:lang w:val="en-US"/>
              </w:rPr>
            </w:pPr>
            <w:r>
              <w:rPr>
                <w:sz w:val="22"/>
                <w:szCs w:val="22"/>
                <w:lang w:val="en-US"/>
              </w:rPr>
              <w:t>1</w:t>
            </w:r>
          </w:p>
        </w:tc>
      </w:tr>
      <w:tr>
        <w:tc>
          <w:tcPr>
            <w:tcW w:w="354" w:type="dxa"/>
          </w:tcPr>
          <w:p>
            <w:pPr>
              <w:pStyle w:val="Default"/>
              <w:rPr>
                <w:sz w:val="22"/>
                <w:szCs w:val="22"/>
                <w:lang w:val="en-US"/>
              </w:rPr>
            </w:pPr>
            <w:r>
              <w:rPr>
                <w:sz w:val="22"/>
                <w:szCs w:val="22"/>
                <w:lang w:val="en-US"/>
              </w:rPr>
              <w:t>3</w:t>
            </w:r>
          </w:p>
        </w:tc>
        <w:tc>
          <w:tcPr>
            <w:tcW w:w="2447" w:type="dxa"/>
          </w:tcPr>
          <w:p>
            <w:pPr>
              <w:pStyle w:val="Default"/>
              <w:rPr>
                <w:sz w:val="22"/>
                <w:szCs w:val="22"/>
                <w:lang w:val="en-US"/>
              </w:rPr>
            </w:pPr>
            <w:r>
              <w:rPr>
                <w:sz w:val="22"/>
                <w:szCs w:val="22"/>
                <w:lang w:val="en-US"/>
              </w:rPr>
              <w:t>Two ideas which characterize people’s lives in the novel</w:t>
            </w:r>
          </w:p>
        </w:tc>
        <w:tc>
          <w:tcPr>
            <w:tcW w:w="4991" w:type="dxa"/>
          </w:tcPr>
          <w:p>
            <w:pPr>
              <w:pStyle w:val="Default"/>
              <w:rPr>
                <w:sz w:val="22"/>
                <w:szCs w:val="22"/>
                <w:lang w:val="en-US"/>
              </w:rPr>
            </w:pPr>
            <w:r>
              <w:rPr>
                <w:sz w:val="22"/>
                <w:szCs w:val="22"/>
                <w:lang w:val="en-US"/>
              </w:rPr>
              <w:t xml:space="preserve">novel scary, sterile world / orderly, </w:t>
            </w:r>
            <w:proofErr w:type="spellStart"/>
            <w:r>
              <w:rPr>
                <w:sz w:val="22"/>
                <w:szCs w:val="22"/>
                <w:lang w:val="en-US"/>
              </w:rPr>
              <w:t>colourless</w:t>
            </w:r>
            <w:proofErr w:type="spellEnd"/>
            <w:r>
              <w:rPr>
                <w:sz w:val="22"/>
                <w:szCs w:val="22"/>
                <w:lang w:val="en-US"/>
              </w:rPr>
              <w:t xml:space="preserve"> existence / people wear uniforms / take drugs to suppress their emotions / have no memories </w:t>
            </w:r>
          </w:p>
          <w:p>
            <w:pPr>
              <w:pStyle w:val="Default"/>
              <w:rPr>
                <w:sz w:val="22"/>
                <w:szCs w:val="22"/>
                <w:lang w:val="en-US"/>
              </w:rPr>
            </w:pPr>
          </w:p>
        </w:tc>
        <w:tc>
          <w:tcPr>
            <w:tcW w:w="425" w:type="dxa"/>
          </w:tcPr>
          <w:p>
            <w:pPr>
              <w:pStyle w:val="Default"/>
              <w:rPr>
                <w:sz w:val="22"/>
                <w:szCs w:val="22"/>
                <w:lang w:val="en-US"/>
              </w:rPr>
            </w:pPr>
            <w:r>
              <w:rPr>
                <w:sz w:val="22"/>
                <w:szCs w:val="22"/>
                <w:lang w:val="en-US"/>
              </w:rPr>
              <w:t>2</w:t>
            </w:r>
          </w:p>
        </w:tc>
      </w:tr>
      <w:tr>
        <w:tc>
          <w:tcPr>
            <w:tcW w:w="354" w:type="dxa"/>
          </w:tcPr>
          <w:p>
            <w:pPr>
              <w:pStyle w:val="Default"/>
              <w:rPr>
                <w:sz w:val="22"/>
                <w:szCs w:val="22"/>
                <w:lang w:val="en-US"/>
              </w:rPr>
            </w:pPr>
            <w:r>
              <w:rPr>
                <w:sz w:val="22"/>
                <w:szCs w:val="22"/>
                <w:lang w:val="en-US"/>
              </w:rPr>
              <w:t>4</w:t>
            </w:r>
          </w:p>
        </w:tc>
        <w:tc>
          <w:tcPr>
            <w:tcW w:w="2447" w:type="dxa"/>
          </w:tcPr>
          <w:p>
            <w:pPr>
              <w:pStyle w:val="Default"/>
              <w:rPr>
                <w:sz w:val="22"/>
                <w:szCs w:val="22"/>
                <w:lang w:val="en-US"/>
              </w:rPr>
            </w:pPr>
            <w:r>
              <w:rPr>
                <w:sz w:val="22"/>
                <w:szCs w:val="22"/>
                <w:lang w:val="en-US"/>
              </w:rPr>
              <w:t>The incident in the nursing home which gave Lowry the idea for her book</w:t>
            </w:r>
          </w:p>
        </w:tc>
        <w:tc>
          <w:tcPr>
            <w:tcW w:w="4991" w:type="dxa"/>
          </w:tcPr>
          <w:p>
            <w:pPr>
              <w:pStyle w:val="Default"/>
              <w:rPr>
                <w:sz w:val="22"/>
                <w:szCs w:val="22"/>
                <w:lang w:val="en-US"/>
              </w:rPr>
            </w:pPr>
            <w:r>
              <w:rPr>
                <w:sz w:val="22"/>
                <w:szCs w:val="22"/>
                <w:lang w:val="en-US"/>
              </w:rPr>
              <w:t>her father lost his memory / didn’t remember his daughter’s name / didn’t remember his daughter’s death</w:t>
            </w:r>
          </w:p>
        </w:tc>
        <w:tc>
          <w:tcPr>
            <w:tcW w:w="425" w:type="dxa"/>
          </w:tcPr>
          <w:p>
            <w:pPr>
              <w:pStyle w:val="Default"/>
              <w:rPr>
                <w:sz w:val="22"/>
                <w:szCs w:val="22"/>
                <w:lang w:val="en-US"/>
              </w:rPr>
            </w:pPr>
            <w:r>
              <w:rPr>
                <w:sz w:val="22"/>
                <w:szCs w:val="22"/>
                <w:lang w:val="en-US"/>
              </w:rPr>
              <w:t>1</w:t>
            </w:r>
          </w:p>
        </w:tc>
      </w:tr>
      <w:tr>
        <w:tc>
          <w:tcPr>
            <w:tcW w:w="354" w:type="dxa"/>
          </w:tcPr>
          <w:p>
            <w:pPr>
              <w:pStyle w:val="Default"/>
              <w:rPr>
                <w:sz w:val="22"/>
                <w:szCs w:val="22"/>
                <w:lang w:val="en-US"/>
              </w:rPr>
            </w:pPr>
            <w:r>
              <w:rPr>
                <w:sz w:val="22"/>
                <w:szCs w:val="22"/>
                <w:lang w:val="en-US"/>
              </w:rPr>
              <w:t>5</w:t>
            </w:r>
          </w:p>
        </w:tc>
        <w:tc>
          <w:tcPr>
            <w:tcW w:w="2447" w:type="dxa"/>
          </w:tcPr>
          <w:p>
            <w:pPr>
              <w:pStyle w:val="Default"/>
              <w:rPr>
                <w:sz w:val="22"/>
                <w:szCs w:val="22"/>
                <w:lang w:val="en-US"/>
              </w:rPr>
            </w:pPr>
            <w:r>
              <w:rPr>
                <w:sz w:val="22"/>
                <w:szCs w:val="22"/>
                <w:lang w:val="en-US"/>
              </w:rPr>
              <w:t>The question Lowry asked herself after this incident</w:t>
            </w:r>
          </w:p>
        </w:tc>
        <w:tc>
          <w:tcPr>
            <w:tcW w:w="4991" w:type="dxa"/>
          </w:tcPr>
          <w:p>
            <w:pPr>
              <w:pStyle w:val="Default"/>
              <w:rPr>
                <w:sz w:val="22"/>
                <w:szCs w:val="22"/>
                <w:lang w:val="en-US"/>
              </w:rPr>
            </w:pPr>
            <w:r>
              <w:rPr>
                <w:sz w:val="22"/>
                <w:szCs w:val="22"/>
                <w:lang w:val="en-US"/>
              </w:rPr>
              <w:t>might be better to have no (bad) memories at all</w:t>
            </w:r>
          </w:p>
        </w:tc>
        <w:tc>
          <w:tcPr>
            <w:tcW w:w="425" w:type="dxa"/>
          </w:tcPr>
          <w:p>
            <w:pPr>
              <w:pStyle w:val="Default"/>
              <w:rPr>
                <w:sz w:val="22"/>
                <w:szCs w:val="22"/>
                <w:lang w:val="en-US"/>
              </w:rPr>
            </w:pPr>
            <w:r>
              <w:rPr>
                <w:sz w:val="22"/>
                <w:szCs w:val="22"/>
                <w:lang w:val="en-US"/>
              </w:rPr>
              <w:t>1</w:t>
            </w:r>
          </w:p>
        </w:tc>
      </w:tr>
      <w:tr>
        <w:tc>
          <w:tcPr>
            <w:tcW w:w="354" w:type="dxa"/>
          </w:tcPr>
          <w:p>
            <w:pPr>
              <w:pStyle w:val="Default"/>
              <w:rPr>
                <w:sz w:val="22"/>
                <w:szCs w:val="22"/>
                <w:lang w:val="en-US"/>
              </w:rPr>
            </w:pPr>
            <w:r>
              <w:rPr>
                <w:sz w:val="22"/>
                <w:szCs w:val="22"/>
                <w:lang w:val="en-US"/>
              </w:rPr>
              <w:t>6</w:t>
            </w:r>
          </w:p>
        </w:tc>
        <w:tc>
          <w:tcPr>
            <w:tcW w:w="2447" w:type="dxa"/>
          </w:tcPr>
          <w:p>
            <w:pPr>
              <w:pStyle w:val="Default"/>
              <w:rPr>
                <w:sz w:val="22"/>
                <w:szCs w:val="22"/>
                <w:lang w:val="en-US"/>
              </w:rPr>
            </w:pPr>
            <w:r>
              <w:rPr>
                <w:sz w:val="22"/>
                <w:szCs w:val="22"/>
                <w:lang w:val="en-US"/>
              </w:rPr>
              <w:t>The novel was adapted to other genres: film, … and … (</w:t>
            </w:r>
            <w:r>
              <w:rPr>
                <w:b/>
                <w:bCs/>
                <w:sz w:val="22"/>
                <w:szCs w:val="22"/>
                <w:lang w:val="en-US"/>
              </w:rPr>
              <w:t>two</w:t>
            </w:r>
            <w:r>
              <w:rPr>
                <w:sz w:val="22"/>
                <w:szCs w:val="22"/>
                <w:lang w:val="en-US"/>
              </w:rPr>
              <w:t>)</w:t>
            </w:r>
          </w:p>
        </w:tc>
        <w:tc>
          <w:tcPr>
            <w:tcW w:w="4991" w:type="dxa"/>
          </w:tcPr>
          <w:p>
            <w:pPr>
              <w:pStyle w:val="Default"/>
              <w:rPr>
                <w:sz w:val="22"/>
                <w:szCs w:val="22"/>
                <w:lang w:val="en-US"/>
              </w:rPr>
            </w:pPr>
            <w:r>
              <w:rPr>
                <w:sz w:val="22"/>
                <w:szCs w:val="22"/>
                <w:lang w:val="en-US"/>
              </w:rPr>
              <w:t>play / musical / opera</w:t>
            </w:r>
          </w:p>
        </w:tc>
        <w:tc>
          <w:tcPr>
            <w:tcW w:w="425" w:type="dxa"/>
          </w:tcPr>
          <w:p>
            <w:pPr>
              <w:pStyle w:val="Default"/>
              <w:rPr>
                <w:sz w:val="22"/>
                <w:szCs w:val="22"/>
                <w:lang w:val="en-US"/>
              </w:rPr>
            </w:pPr>
            <w:r>
              <w:rPr>
                <w:sz w:val="22"/>
                <w:szCs w:val="22"/>
                <w:lang w:val="en-US"/>
              </w:rPr>
              <w:t>2</w:t>
            </w:r>
          </w:p>
        </w:tc>
      </w:tr>
    </w:tbl>
    <w:p>
      <w:pPr>
        <w:pStyle w:val="Default"/>
        <w:rPr>
          <w:sz w:val="20"/>
          <w:szCs w:val="20"/>
          <w:lang w:val="en-US"/>
        </w:rPr>
      </w:pPr>
    </w:p>
    <w:p>
      <w:pPr>
        <w:pStyle w:val="Default"/>
        <w:rPr>
          <w:sz w:val="22"/>
          <w:szCs w:val="22"/>
          <w:lang w:val="en-US"/>
        </w:rPr>
      </w:pPr>
      <w:r>
        <w:rPr>
          <w:sz w:val="22"/>
          <w:szCs w:val="22"/>
          <w:lang w:val="en-US"/>
        </w:rPr>
        <w:t xml:space="preserve">The Film </w:t>
      </w:r>
    </w:p>
    <w:tbl>
      <w:tblPr>
        <w:tblStyle w:val="Tabellenraster"/>
        <w:tblW w:w="0" w:type="auto"/>
        <w:tblLook w:val="04A0" w:firstRow="1" w:lastRow="0" w:firstColumn="1" w:lastColumn="0" w:noHBand="0" w:noVBand="1"/>
      </w:tblPr>
      <w:tblGrid>
        <w:gridCol w:w="395"/>
        <w:gridCol w:w="2678"/>
        <w:gridCol w:w="4719"/>
        <w:gridCol w:w="425"/>
      </w:tblGrid>
      <w:tr>
        <w:tc>
          <w:tcPr>
            <w:tcW w:w="395" w:type="dxa"/>
          </w:tcPr>
          <w:p>
            <w:pPr>
              <w:pStyle w:val="Default"/>
              <w:rPr>
                <w:sz w:val="22"/>
                <w:szCs w:val="22"/>
                <w:lang w:val="en-US"/>
              </w:rPr>
            </w:pPr>
            <w:r>
              <w:rPr>
                <w:sz w:val="22"/>
                <w:szCs w:val="22"/>
                <w:lang w:val="en-US"/>
              </w:rPr>
              <w:t>7</w:t>
            </w:r>
          </w:p>
        </w:tc>
        <w:tc>
          <w:tcPr>
            <w:tcW w:w="2678" w:type="dxa"/>
          </w:tcPr>
          <w:p>
            <w:pPr>
              <w:pStyle w:val="Default"/>
              <w:rPr>
                <w:sz w:val="22"/>
                <w:szCs w:val="22"/>
                <w:lang w:val="en-US"/>
              </w:rPr>
            </w:pPr>
            <w:r>
              <w:rPr>
                <w:sz w:val="22"/>
                <w:szCs w:val="22"/>
                <w:lang w:val="en-US"/>
              </w:rPr>
              <w:t>Time when screenwriter Michael Mitnick first read the book</w:t>
            </w:r>
          </w:p>
        </w:tc>
        <w:tc>
          <w:tcPr>
            <w:tcW w:w="4719" w:type="dxa"/>
          </w:tcPr>
          <w:p>
            <w:pPr>
              <w:pStyle w:val="Default"/>
              <w:rPr>
                <w:sz w:val="22"/>
                <w:szCs w:val="22"/>
                <w:lang w:val="en-US"/>
              </w:rPr>
            </w:pPr>
            <w:r>
              <w:rPr>
                <w:sz w:val="22"/>
                <w:szCs w:val="22"/>
                <w:lang w:val="en-US"/>
              </w:rPr>
              <w:t>in 5th grade / (about) 20 years ago</w:t>
            </w:r>
          </w:p>
        </w:tc>
        <w:tc>
          <w:tcPr>
            <w:tcW w:w="425" w:type="dxa"/>
          </w:tcPr>
          <w:p>
            <w:pPr>
              <w:pStyle w:val="Default"/>
              <w:rPr>
                <w:sz w:val="22"/>
                <w:szCs w:val="22"/>
                <w:lang w:val="en-US"/>
              </w:rPr>
            </w:pPr>
            <w:r>
              <w:rPr>
                <w:sz w:val="22"/>
                <w:szCs w:val="22"/>
                <w:lang w:val="en-US"/>
              </w:rPr>
              <w:t>1</w:t>
            </w:r>
          </w:p>
        </w:tc>
      </w:tr>
      <w:tr>
        <w:tc>
          <w:tcPr>
            <w:tcW w:w="395" w:type="dxa"/>
          </w:tcPr>
          <w:p>
            <w:pPr>
              <w:pStyle w:val="Default"/>
              <w:rPr>
                <w:sz w:val="22"/>
                <w:szCs w:val="22"/>
                <w:lang w:val="en-US"/>
              </w:rPr>
            </w:pPr>
            <w:r>
              <w:rPr>
                <w:sz w:val="22"/>
                <w:szCs w:val="22"/>
                <w:lang w:val="en-US"/>
              </w:rPr>
              <w:t>8</w:t>
            </w:r>
          </w:p>
        </w:tc>
        <w:tc>
          <w:tcPr>
            <w:tcW w:w="2678" w:type="dxa"/>
          </w:tcPr>
          <w:p>
            <w:pPr>
              <w:pStyle w:val="Default"/>
              <w:rPr>
                <w:sz w:val="22"/>
                <w:szCs w:val="22"/>
                <w:lang w:val="en-US"/>
              </w:rPr>
            </w:pPr>
            <w:r>
              <w:rPr>
                <w:b/>
                <w:bCs/>
                <w:sz w:val="22"/>
                <w:szCs w:val="22"/>
                <w:lang w:val="en-US"/>
              </w:rPr>
              <w:t>One</w:t>
            </w:r>
            <w:r>
              <w:rPr>
                <w:sz w:val="22"/>
                <w:szCs w:val="22"/>
                <w:lang w:val="en-US"/>
              </w:rPr>
              <w:t xml:space="preserve"> reason why The Giver is well suited for a film adaptation</w:t>
            </w:r>
          </w:p>
        </w:tc>
        <w:tc>
          <w:tcPr>
            <w:tcW w:w="4719" w:type="dxa"/>
          </w:tcPr>
          <w:p>
            <w:pPr>
              <w:pStyle w:val="Default"/>
              <w:rPr>
                <w:sz w:val="22"/>
                <w:szCs w:val="22"/>
                <w:lang w:val="en-US"/>
              </w:rPr>
            </w:pPr>
            <w:r>
              <w:rPr>
                <w:sz w:val="22"/>
                <w:szCs w:val="22"/>
                <w:lang w:val="en-US"/>
              </w:rPr>
              <w:t>visual language / questions it raises for young people</w:t>
            </w:r>
          </w:p>
        </w:tc>
        <w:tc>
          <w:tcPr>
            <w:tcW w:w="425" w:type="dxa"/>
          </w:tcPr>
          <w:p>
            <w:pPr>
              <w:pStyle w:val="Default"/>
              <w:rPr>
                <w:sz w:val="22"/>
                <w:szCs w:val="22"/>
                <w:lang w:val="en-US"/>
              </w:rPr>
            </w:pPr>
            <w:r>
              <w:rPr>
                <w:sz w:val="22"/>
                <w:szCs w:val="22"/>
                <w:lang w:val="en-US"/>
              </w:rPr>
              <w:t>1</w:t>
            </w:r>
          </w:p>
        </w:tc>
      </w:tr>
      <w:tr>
        <w:tc>
          <w:tcPr>
            <w:tcW w:w="395" w:type="dxa"/>
          </w:tcPr>
          <w:p>
            <w:pPr>
              <w:pStyle w:val="Default"/>
              <w:rPr>
                <w:sz w:val="22"/>
                <w:szCs w:val="22"/>
                <w:lang w:val="en-US"/>
              </w:rPr>
            </w:pPr>
            <w:r>
              <w:rPr>
                <w:sz w:val="22"/>
                <w:szCs w:val="22"/>
                <w:lang w:val="en-US"/>
              </w:rPr>
              <w:t>9</w:t>
            </w:r>
          </w:p>
        </w:tc>
        <w:tc>
          <w:tcPr>
            <w:tcW w:w="2678" w:type="dxa"/>
          </w:tcPr>
          <w:p>
            <w:pPr>
              <w:pStyle w:val="Default"/>
              <w:rPr>
                <w:sz w:val="22"/>
                <w:szCs w:val="22"/>
                <w:lang w:val="en-US"/>
              </w:rPr>
            </w:pPr>
            <w:r>
              <w:rPr>
                <w:b/>
                <w:bCs/>
                <w:sz w:val="22"/>
                <w:szCs w:val="22"/>
                <w:lang w:val="en-US"/>
              </w:rPr>
              <w:t>One</w:t>
            </w:r>
            <w:r>
              <w:rPr>
                <w:sz w:val="22"/>
                <w:szCs w:val="22"/>
                <w:lang w:val="en-US"/>
              </w:rPr>
              <w:t xml:space="preserve"> reason why film producers finally decided to make the film</w:t>
            </w:r>
          </w:p>
        </w:tc>
        <w:tc>
          <w:tcPr>
            <w:tcW w:w="4719" w:type="dxa"/>
          </w:tcPr>
          <w:p>
            <w:pPr>
              <w:pStyle w:val="Default"/>
              <w:rPr>
                <w:sz w:val="22"/>
                <w:szCs w:val="22"/>
                <w:lang w:val="en-US"/>
              </w:rPr>
            </w:pPr>
            <w:r>
              <w:rPr>
                <w:sz w:val="22"/>
                <w:szCs w:val="22"/>
                <w:lang w:val="en-US"/>
              </w:rPr>
              <w:t xml:space="preserve">success of The Hunger Games / success of another dystopian film </w:t>
            </w:r>
          </w:p>
          <w:p>
            <w:pPr>
              <w:pStyle w:val="Default"/>
              <w:rPr>
                <w:sz w:val="22"/>
                <w:szCs w:val="22"/>
                <w:lang w:val="en-US"/>
              </w:rPr>
            </w:pPr>
          </w:p>
          <w:p>
            <w:pPr>
              <w:pStyle w:val="Default"/>
              <w:rPr>
                <w:sz w:val="22"/>
                <w:szCs w:val="22"/>
              </w:rPr>
            </w:pPr>
            <w:r>
              <w:rPr>
                <w:sz w:val="22"/>
                <w:szCs w:val="22"/>
              </w:rPr>
              <w:t>Hinweis: Die bloße Nennung des Filmtitels reicht nicht aus.</w:t>
            </w:r>
          </w:p>
        </w:tc>
        <w:tc>
          <w:tcPr>
            <w:tcW w:w="425" w:type="dxa"/>
          </w:tcPr>
          <w:p>
            <w:pPr>
              <w:pStyle w:val="Default"/>
              <w:rPr>
                <w:sz w:val="22"/>
                <w:szCs w:val="22"/>
              </w:rPr>
            </w:pPr>
            <w:r>
              <w:rPr>
                <w:sz w:val="22"/>
                <w:szCs w:val="22"/>
              </w:rPr>
              <w:t>1</w:t>
            </w:r>
          </w:p>
        </w:tc>
      </w:tr>
    </w:tbl>
    <w:p>
      <w:pPr>
        <w:pStyle w:val="Default"/>
        <w:rPr>
          <w:sz w:val="22"/>
          <w:szCs w:val="22"/>
        </w:rPr>
      </w:pPr>
    </w:p>
    <w:p>
      <w:pPr>
        <w:pStyle w:val="Default"/>
        <w:rPr>
          <w:sz w:val="22"/>
          <w:szCs w:val="22"/>
          <w:lang w:val="en-US"/>
        </w:rPr>
      </w:pPr>
      <w:r>
        <w:rPr>
          <w:sz w:val="22"/>
          <w:szCs w:val="22"/>
          <w:lang w:val="en-US"/>
        </w:rPr>
        <w:t xml:space="preserve">The Author </w:t>
      </w:r>
    </w:p>
    <w:tbl>
      <w:tblPr>
        <w:tblStyle w:val="Tabellenraster"/>
        <w:tblW w:w="0" w:type="auto"/>
        <w:tblLook w:val="04A0" w:firstRow="1" w:lastRow="0" w:firstColumn="1" w:lastColumn="0" w:noHBand="0" w:noVBand="1"/>
      </w:tblPr>
      <w:tblGrid>
        <w:gridCol w:w="462"/>
        <w:gridCol w:w="2648"/>
        <w:gridCol w:w="4682"/>
        <w:gridCol w:w="425"/>
      </w:tblGrid>
      <w:tr>
        <w:tc>
          <w:tcPr>
            <w:tcW w:w="462" w:type="dxa"/>
          </w:tcPr>
          <w:p>
            <w:pPr>
              <w:pStyle w:val="Default"/>
              <w:rPr>
                <w:sz w:val="22"/>
                <w:szCs w:val="22"/>
                <w:lang w:val="en-US"/>
              </w:rPr>
            </w:pPr>
            <w:r>
              <w:rPr>
                <w:sz w:val="22"/>
                <w:szCs w:val="22"/>
                <w:lang w:val="en-US"/>
              </w:rPr>
              <w:t>10</w:t>
            </w:r>
          </w:p>
        </w:tc>
        <w:tc>
          <w:tcPr>
            <w:tcW w:w="2648" w:type="dxa"/>
          </w:tcPr>
          <w:p>
            <w:pPr>
              <w:pStyle w:val="Default"/>
              <w:rPr>
                <w:sz w:val="22"/>
                <w:szCs w:val="22"/>
                <w:lang w:val="en-US"/>
              </w:rPr>
            </w:pPr>
            <w:r>
              <w:rPr>
                <w:sz w:val="22"/>
                <w:szCs w:val="22"/>
                <w:lang w:val="en-US"/>
              </w:rPr>
              <w:t>Lowry says that the theme of the book is about a child …</w:t>
            </w:r>
          </w:p>
        </w:tc>
        <w:tc>
          <w:tcPr>
            <w:tcW w:w="4682" w:type="dxa"/>
          </w:tcPr>
          <w:p>
            <w:pPr>
              <w:pStyle w:val="Default"/>
              <w:rPr>
                <w:sz w:val="22"/>
                <w:szCs w:val="22"/>
                <w:lang w:val="en-US"/>
              </w:rPr>
            </w:pPr>
            <w:r>
              <w:rPr>
                <w:sz w:val="22"/>
                <w:szCs w:val="22"/>
                <w:lang w:val="en-US"/>
              </w:rPr>
              <w:t>making sense of the world / trying to make sense of the world</w:t>
            </w:r>
          </w:p>
        </w:tc>
        <w:tc>
          <w:tcPr>
            <w:tcW w:w="425" w:type="dxa"/>
          </w:tcPr>
          <w:p>
            <w:pPr>
              <w:pStyle w:val="Default"/>
              <w:rPr>
                <w:sz w:val="22"/>
                <w:szCs w:val="22"/>
                <w:lang w:val="en-US"/>
              </w:rPr>
            </w:pPr>
            <w:r>
              <w:rPr>
                <w:sz w:val="22"/>
                <w:szCs w:val="22"/>
                <w:lang w:val="en-US"/>
              </w:rPr>
              <w:t>1</w:t>
            </w:r>
          </w:p>
        </w:tc>
      </w:tr>
      <w:tr>
        <w:tc>
          <w:tcPr>
            <w:tcW w:w="462" w:type="dxa"/>
          </w:tcPr>
          <w:p>
            <w:pPr>
              <w:pStyle w:val="Default"/>
              <w:rPr>
                <w:sz w:val="22"/>
                <w:szCs w:val="22"/>
                <w:lang w:val="en-US"/>
              </w:rPr>
            </w:pPr>
            <w:r>
              <w:rPr>
                <w:sz w:val="22"/>
                <w:szCs w:val="22"/>
                <w:lang w:val="en-US"/>
              </w:rPr>
              <w:t>11</w:t>
            </w:r>
          </w:p>
        </w:tc>
        <w:tc>
          <w:tcPr>
            <w:tcW w:w="2648" w:type="dxa"/>
          </w:tcPr>
          <w:p>
            <w:pPr>
              <w:pStyle w:val="Default"/>
              <w:rPr>
                <w:sz w:val="22"/>
                <w:szCs w:val="22"/>
                <w:lang w:val="en-US"/>
              </w:rPr>
            </w:pPr>
            <w:r>
              <w:rPr>
                <w:sz w:val="22"/>
                <w:szCs w:val="22"/>
                <w:lang w:val="en-US"/>
              </w:rPr>
              <w:t xml:space="preserve">Moving around a lot in her childhood taught Lowry to … (name </w:t>
            </w:r>
            <w:r>
              <w:rPr>
                <w:b/>
                <w:bCs/>
                <w:sz w:val="22"/>
                <w:szCs w:val="22"/>
                <w:lang w:val="en-US"/>
              </w:rPr>
              <w:t>one</w:t>
            </w:r>
            <w:r>
              <w:rPr>
                <w:sz w:val="22"/>
                <w:szCs w:val="22"/>
                <w:lang w:val="en-US"/>
              </w:rPr>
              <w:t xml:space="preserve"> skill)</w:t>
            </w:r>
          </w:p>
        </w:tc>
        <w:tc>
          <w:tcPr>
            <w:tcW w:w="4682" w:type="dxa"/>
          </w:tcPr>
          <w:p>
            <w:pPr>
              <w:pStyle w:val="Default"/>
              <w:rPr>
                <w:sz w:val="22"/>
                <w:szCs w:val="22"/>
                <w:lang w:val="en-US"/>
              </w:rPr>
            </w:pPr>
            <w:r>
              <w:rPr>
                <w:sz w:val="22"/>
                <w:szCs w:val="22"/>
                <w:lang w:val="en-US"/>
              </w:rPr>
              <w:t>observe closely / adapt to new surroundings</w:t>
            </w:r>
          </w:p>
        </w:tc>
        <w:tc>
          <w:tcPr>
            <w:tcW w:w="425" w:type="dxa"/>
          </w:tcPr>
          <w:p>
            <w:pPr>
              <w:pStyle w:val="Default"/>
              <w:rPr>
                <w:sz w:val="22"/>
                <w:szCs w:val="22"/>
                <w:lang w:val="en-US"/>
              </w:rPr>
            </w:pPr>
            <w:r>
              <w:rPr>
                <w:sz w:val="22"/>
                <w:szCs w:val="22"/>
                <w:lang w:val="en-US"/>
              </w:rPr>
              <w:t>1</w:t>
            </w:r>
          </w:p>
        </w:tc>
      </w:tr>
      <w:tr>
        <w:tc>
          <w:tcPr>
            <w:tcW w:w="462" w:type="dxa"/>
          </w:tcPr>
          <w:p>
            <w:pPr>
              <w:pStyle w:val="Default"/>
              <w:rPr>
                <w:sz w:val="22"/>
                <w:szCs w:val="22"/>
                <w:lang w:val="en-US"/>
              </w:rPr>
            </w:pPr>
            <w:r>
              <w:rPr>
                <w:sz w:val="22"/>
                <w:szCs w:val="22"/>
                <w:lang w:val="en-US"/>
              </w:rPr>
              <w:t>12</w:t>
            </w:r>
          </w:p>
        </w:tc>
        <w:tc>
          <w:tcPr>
            <w:tcW w:w="2648" w:type="dxa"/>
          </w:tcPr>
          <w:p>
            <w:pPr>
              <w:pStyle w:val="Default"/>
              <w:rPr>
                <w:sz w:val="22"/>
                <w:szCs w:val="22"/>
                <w:lang w:val="en-US"/>
              </w:rPr>
            </w:pPr>
            <w:r>
              <w:rPr>
                <w:sz w:val="22"/>
                <w:szCs w:val="22"/>
                <w:lang w:val="en-US"/>
              </w:rPr>
              <w:t>Lowry’s wish for the future</w:t>
            </w:r>
          </w:p>
          <w:p>
            <w:pPr>
              <w:pStyle w:val="Default"/>
              <w:rPr>
                <w:sz w:val="22"/>
                <w:szCs w:val="22"/>
                <w:lang w:val="en-US"/>
              </w:rPr>
            </w:pPr>
          </w:p>
        </w:tc>
        <w:tc>
          <w:tcPr>
            <w:tcW w:w="4682" w:type="dxa"/>
          </w:tcPr>
          <w:p>
            <w:pPr>
              <w:pStyle w:val="Default"/>
              <w:rPr>
                <w:sz w:val="22"/>
                <w:szCs w:val="22"/>
                <w:lang w:val="en-US"/>
              </w:rPr>
            </w:pPr>
            <w:r>
              <w:rPr>
                <w:sz w:val="22"/>
                <w:szCs w:val="22"/>
                <w:lang w:val="en-US"/>
              </w:rPr>
              <w:t>see other books from the (Giver) series turned into movies, too</w:t>
            </w:r>
          </w:p>
        </w:tc>
        <w:tc>
          <w:tcPr>
            <w:tcW w:w="425" w:type="dxa"/>
          </w:tcPr>
          <w:p>
            <w:pPr>
              <w:pStyle w:val="Default"/>
              <w:rPr>
                <w:sz w:val="22"/>
                <w:szCs w:val="22"/>
                <w:lang w:val="en-US"/>
              </w:rPr>
            </w:pPr>
            <w:r>
              <w:rPr>
                <w:sz w:val="22"/>
                <w:szCs w:val="22"/>
                <w:lang w:val="en-US"/>
              </w:rPr>
              <w:t>1</w:t>
            </w:r>
          </w:p>
        </w:tc>
      </w:tr>
    </w:tbl>
    <w:p>
      <w:pPr>
        <w:pStyle w:val="Default"/>
        <w:spacing w:before="240"/>
        <w:rPr>
          <w:sz w:val="22"/>
          <w:szCs w:val="22"/>
          <w:lang w:val="en-US"/>
        </w:rPr>
      </w:pPr>
      <w:r>
        <w:rPr>
          <w:sz w:val="22"/>
          <w:szCs w:val="22"/>
          <w:lang w:val="en-US"/>
        </w:rPr>
        <w:t xml:space="preserve">Tick the correct answer. </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b/>
          <w:bCs/>
          <w:sz w:val="22"/>
          <w:szCs w:val="22"/>
          <w:lang w:val="en-US"/>
        </w:rPr>
        <w:t>2 BE</w:t>
      </w:r>
    </w:p>
    <w:p>
      <w:pPr>
        <w:pStyle w:val="Default"/>
        <w:rPr>
          <w:sz w:val="22"/>
          <w:szCs w:val="22"/>
          <w:lang w:val="en-US"/>
        </w:rPr>
      </w:pPr>
      <w:r>
        <w:rPr>
          <w:sz w:val="22"/>
          <w:szCs w:val="22"/>
          <w:lang w:val="en-US"/>
        </w:rPr>
        <w:t xml:space="preserve">The Radio Report </w:t>
      </w:r>
    </w:p>
    <w:tbl>
      <w:tblPr>
        <w:tblStyle w:val="Tabellenraster"/>
        <w:tblW w:w="0" w:type="auto"/>
        <w:tblLook w:val="04A0" w:firstRow="1" w:lastRow="0" w:firstColumn="1" w:lastColumn="0" w:noHBand="0" w:noVBand="1"/>
      </w:tblPr>
      <w:tblGrid>
        <w:gridCol w:w="483"/>
        <w:gridCol w:w="2560"/>
        <w:gridCol w:w="4749"/>
        <w:gridCol w:w="425"/>
      </w:tblGrid>
      <w:tr>
        <w:tc>
          <w:tcPr>
            <w:tcW w:w="483" w:type="dxa"/>
          </w:tcPr>
          <w:p>
            <w:pPr>
              <w:pStyle w:val="Default"/>
              <w:rPr>
                <w:sz w:val="22"/>
                <w:szCs w:val="22"/>
                <w:lang w:val="en-US"/>
              </w:rPr>
            </w:pPr>
            <w:r>
              <w:rPr>
                <w:sz w:val="22"/>
                <w:szCs w:val="22"/>
                <w:lang w:val="en-US"/>
              </w:rPr>
              <w:t>13</w:t>
            </w:r>
          </w:p>
        </w:tc>
        <w:tc>
          <w:tcPr>
            <w:tcW w:w="2560" w:type="dxa"/>
          </w:tcPr>
          <w:p>
            <w:pPr>
              <w:pStyle w:val="Default"/>
              <w:rPr>
                <w:sz w:val="22"/>
                <w:szCs w:val="22"/>
                <w:lang w:val="en-US"/>
              </w:rPr>
            </w:pPr>
            <w:r>
              <w:rPr>
                <w:sz w:val="22"/>
                <w:szCs w:val="22"/>
                <w:lang w:val="en-US"/>
              </w:rPr>
              <w:t>The audience learns that not everyone in The Giver’s world is happy through a …</w:t>
            </w:r>
          </w:p>
        </w:tc>
        <w:tc>
          <w:tcPr>
            <w:tcW w:w="4749" w:type="dxa"/>
          </w:tcPr>
          <w:p>
            <w:pPr>
              <w:pStyle w:val="Default"/>
              <w:rPr>
                <w:sz w:val="22"/>
                <w:szCs w:val="22"/>
                <w:lang w:val="en-US"/>
              </w:rPr>
            </w:pPr>
            <w:r>
              <w:rPr>
                <w:rFonts w:eastAsia="Calibri" w:cs="Times New Roman"/>
                <w:spacing w:val="-1"/>
                <w:sz w:val="22"/>
                <w:szCs w:val="22"/>
                <w:lang w:val="fr-FR"/>
              </w:rPr>
              <w:sym w:font="Wingdings" w:char="F0A8"/>
            </w:r>
            <w:r>
              <w:rPr>
                <w:sz w:val="22"/>
                <w:szCs w:val="22"/>
                <w:lang w:val="en-US"/>
              </w:rPr>
              <w:t xml:space="preserve"> </w:t>
            </w:r>
            <w:proofErr w:type="gramStart"/>
            <w:r>
              <w:rPr>
                <w:sz w:val="22"/>
                <w:szCs w:val="22"/>
                <w:lang w:val="en-US"/>
              </w:rPr>
              <w:t>comment</w:t>
            </w:r>
            <w:proofErr w:type="gramEnd"/>
            <w:r>
              <w:rPr>
                <w:sz w:val="22"/>
                <w:szCs w:val="22"/>
                <w:lang w:val="en-US"/>
              </w:rPr>
              <w:t xml:space="preserve"> from the radio host. </w:t>
            </w:r>
          </w:p>
          <w:p>
            <w:pPr>
              <w:pStyle w:val="Default"/>
              <w:rPr>
                <w:sz w:val="22"/>
                <w:szCs w:val="22"/>
                <w:lang w:val="en-US"/>
              </w:rPr>
            </w:pPr>
            <w:proofErr w:type="gramStart"/>
            <w:r>
              <w:rPr>
                <w:sz w:val="22"/>
                <w:szCs w:val="22"/>
                <w:lang w:val="en-US"/>
              </w:rPr>
              <w:t>x  soundbite</w:t>
            </w:r>
            <w:proofErr w:type="gramEnd"/>
            <w:r>
              <w:rPr>
                <w:sz w:val="22"/>
                <w:szCs w:val="22"/>
                <w:lang w:val="en-US"/>
              </w:rPr>
              <w:t xml:space="preserve"> from the film. </w:t>
            </w:r>
          </w:p>
          <w:p>
            <w:pPr>
              <w:pStyle w:val="Default"/>
              <w:rPr>
                <w:sz w:val="22"/>
                <w:szCs w:val="22"/>
                <w:lang w:val="en-US"/>
              </w:rPr>
            </w:pPr>
            <w:r>
              <w:rPr>
                <w:rFonts w:eastAsia="Calibri" w:cs="Times New Roman"/>
                <w:spacing w:val="-1"/>
                <w:sz w:val="22"/>
                <w:szCs w:val="22"/>
                <w:lang w:val="fr-FR"/>
              </w:rPr>
              <w:sym w:font="Wingdings" w:char="F0A8"/>
            </w:r>
            <w:r>
              <w:rPr>
                <w:sz w:val="22"/>
                <w:szCs w:val="22"/>
                <w:lang w:val="en-US"/>
              </w:rPr>
              <w:t xml:space="preserve"> </w:t>
            </w:r>
            <w:proofErr w:type="gramStart"/>
            <w:r>
              <w:rPr>
                <w:sz w:val="22"/>
                <w:szCs w:val="22"/>
                <w:lang w:val="en-US"/>
              </w:rPr>
              <w:t>song</w:t>
            </w:r>
            <w:proofErr w:type="gramEnd"/>
            <w:r>
              <w:rPr>
                <w:sz w:val="22"/>
                <w:szCs w:val="22"/>
                <w:lang w:val="en-US"/>
              </w:rPr>
              <w:t xml:space="preserve"> from the musical.</w:t>
            </w:r>
          </w:p>
        </w:tc>
        <w:tc>
          <w:tcPr>
            <w:tcW w:w="425" w:type="dxa"/>
          </w:tcPr>
          <w:p>
            <w:pPr>
              <w:pStyle w:val="Default"/>
              <w:rPr>
                <w:rFonts w:eastAsia="Calibri" w:cs="Times New Roman"/>
                <w:spacing w:val="-1"/>
                <w:sz w:val="22"/>
                <w:szCs w:val="22"/>
                <w:lang w:val="fr-FR"/>
              </w:rPr>
            </w:pPr>
            <w:r>
              <w:rPr>
                <w:rFonts w:eastAsia="Calibri" w:cs="Times New Roman"/>
                <w:spacing w:val="-1"/>
                <w:sz w:val="22"/>
                <w:szCs w:val="22"/>
                <w:lang w:val="fr-FR"/>
              </w:rPr>
              <w:t>1</w:t>
            </w:r>
          </w:p>
        </w:tc>
      </w:tr>
      <w:tr>
        <w:tc>
          <w:tcPr>
            <w:tcW w:w="483" w:type="dxa"/>
          </w:tcPr>
          <w:p>
            <w:pPr>
              <w:pStyle w:val="Default"/>
              <w:rPr>
                <w:sz w:val="22"/>
                <w:szCs w:val="22"/>
                <w:lang w:val="en-US"/>
              </w:rPr>
            </w:pPr>
            <w:r>
              <w:rPr>
                <w:sz w:val="22"/>
                <w:szCs w:val="22"/>
                <w:lang w:val="en-US"/>
              </w:rPr>
              <w:t>14</w:t>
            </w:r>
          </w:p>
        </w:tc>
        <w:tc>
          <w:tcPr>
            <w:tcW w:w="2560" w:type="dxa"/>
          </w:tcPr>
          <w:p>
            <w:pPr>
              <w:pStyle w:val="Default"/>
              <w:rPr>
                <w:sz w:val="22"/>
                <w:szCs w:val="22"/>
                <w:lang w:val="en-US"/>
              </w:rPr>
            </w:pPr>
            <w:r>
              <w:rPr>
                <w:sz w:val="22"/>
                <w:szCs w:val="22"/>
                <w:lang w:val="en-US"/>
              </w:rPr>
              <w:t xml:space="preserve">The </w:t>
            </w:r>
            <w:proofErr w:type="spellStart"/>
            <w:r>
              <w:rPr>
                <w:sz w:val="22"/>
                <w:szCs w:val="22"/>
                <w:lang w:val="en-US"/>
              </w:rPr>
              <w:t>programme’s</w:t>
            </w:r>
            <w:proofErr w:type="spellEnd"/>
            <w:r>
              <w:rPr>
                <w:sz w:val="22"/>
                <w:szCs w:val="22"/>
                <w:lang w:val="en-US"/>
              </w:rPr>
              <w:t xml:space="preserve"> intention is to …</w:t>
            </w:r>
          </w:p>
        </w:tc>
        <w:tc>
          <w:tcPr>
            <w:tcW w:w="4749" w:type="dxa"/>
          </w:tcPr>
          <w:p>
            <w:pPr>
              <w:pStyle w:val="Default"/>
              <w:rPr>
                <w:sz w:val="22"/>
                <w:szCs w:val="22"/>
                <w:lang w:val="en-US"/>
              </w:rPr>
            </w:pPr>
            <w:r>
              <w:rPr>
                <w:rFonts w:eastAsia="Calibri" w:cs="Times New Roman"/>
                <w:spacing w:val="-1"/>
                <w:sz w:val="22"/>
                <w:szCs w:val="22"/>
                <w:lang w:val="fr-FR"/>
              </w:rPr>
              <w:sym w:font="Wingdings" w:char="F0A8"/>
            </w:r>
            <w:r>
              <w:rPr>
                <w:sz w:val="22"/>
                <w:szCs w:val="22"/>
                <w:lang w:val="en-US"/>
              </w:rPr>
              <w:t xml:space="preserve"> </w:t>
            </w:r>
            <w:proofErr w:type="gramStart"/>
            <w:r>
              <w:rPr>
                <w:sz w:val="22"/>
                <w:szCs w:val="22"/>
                <w:lang w:val="en-US"/>
              </w:rPr>
              <w:t>argue</w:t>
            </w:r>
            <w:proofErr w:type="gramEnd"/>
            <w:r>
              <w:rPr>
                <w:sz w:val="22"/>
                <w:szCs w:val="22"/>
                <w:lang w:val="en-US"/>
              </w:rPr>
              <w:t xml:space="preserve"> about ideas related to the novel. </w:t>
            </w:r>
          </w:p>
          <w:p>
            <w:pPr>
              <w:pStyle w:val="Default"/>
              <w:rPr>
                <w:sz w:val="22"/>
                <w:szCs w:val="22"/>
                <w:lang w:val="en-US"/>
              </w:rPr>
            </w:pPr>
            <w:r>
              <w:rPr>
                <w:rFonts w:eastAsia="Calibri" w:cs="Times New Roman"/>
                <w:spacing w:val="-1"/>
                <w:sz w:val="22"/>
                <w:szCs w:val="22"/>
                <w:lang w:val="fr-FR"/>
              </w:rPr>
              <w:sym w:font="Wingdings" w:char="F0A8"/>
            </w:r>
            <w:r>
              <w:rPr>
                <w:sz w:val="22"/>
                <w:szCs w:val="22"/>
                <w:lang w:val="en-US"/>
              </w:rPr>
              <w:t xml:space="preserve"> </w:t>
            </w:r>
            <w:proofErr w:type="gramStart"/>
            <w:r>
              <w:rPr>
                <w:sz w:val="22"/>
                <w:szCs w:val="22"/>
                <w:lang w:val="en-US"/>
              </w:rPr>
              <w:t>comment</w:t>
            </w:r>
            <w:proofErr w:type="gramEnd"/>
            <w:r>
              <w:rPr>
                <w:sz w:val="22"/>
                <w:szCs w:val="22"/>
                <w:lang w:val="en-US"/>
              </w:rPr>
              <w:t xml:space="preserve"> on ideas related to the novel. </w:t>
            </w:r>
          </w:p>
          <w:p>
            <w:pPr>
              <w:pStyle w:val="Default"/>
              <w:rPr>
                <w:sz w:val="22"/>
                <w:szCs w:val="22"/>
                <w:lang w:val="en-US"/>
              </w:rPr>
            </w:pPr>
            <w:proofErr w:type="gramStart"/>
            <w:r>
              <w:rPr>
                <w:sz w:val="22"/>
                <w:szCs w:val="22"/>
                <w:lang w:val="en-US"/>
              </w:rPr>
              <w:t>x  explain</w:t>
            </w:r>
            <w:proofErr w:type="gramEnd"/>
            <w:r>
              <w:rPr>
                <w:sz w:val="22"/>
                <w:szCs w:val="22"/>
                <w:lang w:val="en-US"/>
              </w:rPr>
              <w:t xml:space="preserve"> ideas related to the novel.</w:t>
            </w:r>
          </w:p>
        </w:tc>
        <w:tc>
          <w:tcPr>
            <w:tcW w:w="425" w:type="dxa"/>
          </w:tcPr>
          <w:p>
            <w:pPr>
              <w:pStyle w:val="Default"/>
              <w:rPr>
                <w:rFonts w:eastAsia="Calibri" w:cs="Times New Roman"/>
                <w:spacing w:val="-1"/>
                <w:sz w:val="22"/>
                <w:szCs w:val="22"/>
                <w:lang w:val="fr-FR"/>
              </w:rPr>
            </w:pPr>
            <w:r>
              <w:rPr>
                <w:rFonts w:eastAsia="Calibri" w:cs="Times New Roman"/>
                <w:spacing w:val="-1"/>
                <w:sz w:val="22"/>
                <w:szCs w:val="22"/>
                <w:lang w:val="fr-FR"/>
              </w:rPr>
              <w:t>1</w:t>
            </w:r>
          </w:p>
        </w:tc>
      </w:tr>
    </w:tbl>
    <w:p>
      <w:pPr>
        <w:pStyle w:val="Default"/>
        <w:spacing w:line="120" w:lineRule="auto"/>
        <w:rPr>
          <w:b/>
          <w:bCs/>
          <w:color w:val="auto"/>
          <w:sz w:val="22"/>
          <w:szCs w:val="22"/>
        </w:rPr>
      </w:pPr>
    </w:p>
    <w:sectPr>
      <w:headerReference w:type="default" r:id="rId11"/>
      <w:pgSz w:w="11906" w:h="17338"/>
      <w:pgMar w:top="851" w:right="1418" w:bottom="1134" w:left="1418"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pPr>
        <w:spacing w:after="0" w:line="240" w:lineRule="auto"/>
      </w:pPr>
      <w:r>
        <w:separator/>
      </w:r>
    </w:p>
  </w:footnote>
  <w:footnote w:type="continuationSeparator" w:id="0">
    <w:p>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RPVerknpfungberschrift"/>
    </w:pPr>
    <w:r>
      <w:t>Begleitmaterial für den Rahmenplan Englisch Qualifikationsphase</w:t>
    </w:r>
  </w:p>
  <w:p>
    <w:pPr>
      <w:pStyle w:val="Kopfzeile"/>
      <w:spacing w:line="120" w:lineRule="auto"/>
    </w:pPr>
  </w:p>
  <w:p>
    <w:pPr>
      <w:pStyle w:val="Kopfzeile"/>
    </w:pPr>
    <w:r>
      <w:t xml:space="preserve">The </w:t>
    </w:r>
    <w:proofErr w:type="spellStart"/>
    <w:r>
      <w:t>Giver</w:t>
    </w:r>
    <w:proofErr w:type="spellEnd"/>
    <w:r>
      <w:t xml:space="preserve"> - Hörverstehen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760F4F"/>
    <w:multiLevelType w:val="hybridMultilevel"/>
    <w:tmpl w:val="94481C08"/>
    <w:lvl w:ilvl="0" w:tplc="CB04D5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58E7340"/>
    <w:multiLevelType w:val="hybridMultilevel"/>
    <w:tmpl w:val="32A67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6D20A78"/>
    <w:multiLevelType w:val="hybridMultilevel"/>
    <w:tmpl w:val="94481C08"/>
    <w:lvl w:ilvl="0" w:tplc="CB04D5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5F160D5D"/>
    <w:multiLevelType w:val="hybridMultilevel"/>
    <w:tmpl w:val="B5B090C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9B9325A"/>
    <w:multiLevelType w:val="hybridMultilevel"/>
    <w:tmpl w:val="94481C08"/>
    <w:lvl w:ilvl="0" w:tplc="CB04D5C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9C4418F"/>
    <w:multiLevelType w:val="hybridMultilevel"/>
    <w:tmpl w:val="B89A8052"/>
    <w:lvl w:ilvl="0" w:tplc="0407000D">
      <w:start w:val="1"/>
      <w:numFmt w:val="bullet"/>
      <w:lvlText w:val=""/>
      <w:lvlJc w:val="left"/>
      <w:pPr>
        <w:ind w:left="780" w:hanging="360"/>
      </w:pPr>
      <w:rPr>
        <w:rFonts w:ascii="Wingdings" w:hAnsi="Wingdings"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747D26AB"/>
    <w:multiLevelType w:val="hybridMultilevel"/>
    <w:tmpl w:val="58CCFEA6"/>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67B195-4943-4308-B537-61B46E580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Hyperlink">
    <w:name w:val="Hyperlink"/>
    <w:basedOn w:val="Absatz-Standardschriftart"/>
    <w:uiPriority w:val="99"/>
    <w:unhideWhenUsed/>
    <w:rPr>
      <w:color w:val="0563C1" w:themeColor="hyperlink"/>
      <w:u w:val="single"/>
    </w:rPr>
  </w:style>
  <w:style w:type="character" w:customStyle="1" w:styleId="NichtaufgelsteErwhnung1">
    <w:name w:val="Nicht aufgelöste Erwähnung1"/>
    <w:basedOn w:val="Absatz-Standardschriftart"/>
    <w:uiPriority w:val="99"/>
    <w:semiHidden/>
    <w:unhideWhenUsed/>
    <w:rPr>
      <w:color w:val="605E5C"/>
      <w:shd w:val="clear" w:color="auto" w:fill="E1DFDD"/>
    </w:rPr>
  </w:style>
  <w:style w:type="table" w:styleId="Tabellenraster">
    <w:name w:val="Table Grid"/>
    <w:basedOn w:val="NormaleTabelle"/>
    <w:uiPriority w:val="59"/>
    <w:pPr>
      <w:spacing w:after="0" w:line="240" w:lineRule="auto"/>
    </w:pPr>
    <w:rPr>
      <w:rFonts w:ascii="Arial" w:hAnsi="Arial" w:cs="Arial"/>
      <w:snapToGrid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paragraph" w:customStyle="1" w:styleId="RPVerknpfungberschrift">
    <w:name w:val="RP_Verknüpfung_Überschrift"/>
    <w:basedOn w:val="Standard"/>
    <w:next w:val="Standard"/>
    <w:autoRedefine/>
    <w:qFormat/>
    <w:pPr>
      <w:keepNext/>
      <w:spacing w:before="120" w:after="0" w:line="240" w:lineRule="auto"/>
    </w:pPr>
    <w:rPr>
      <w:rFonts w:eastAsia="Calibri" w:cs="Arial"/>
      <w:szCs w:val="24"/>
    </w:rPr>
  </w:style>
  <w:style w:type="character" w:styleId="BesuchterLink">
    <w:name w:val="FollowedHyperlink"/>
    <w:basedOn w:val="Absatz-Standardschriftart"/>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ibis.de/uploads/1gohrgs/za2017/EN_HV_Uebungsaufgaben.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npr.org/2014/08/16/340170478/lois-lowry-says-the-giver-was-inspired-by-her-fathers-memory-loss?t=1615820010767" TargetMode="External"/><Relationship Id="rId4" Type="http://schemas.openxmlformats.org/officeDocument/2006/relationships/settings" Target="settings.xml"/><Relationship Id="rId9" Type="http://schemas.openxmlformats.org/officeDocument/2006/relationships/hyperlink" Target="https://www.npr.org/2014/08/16/340170478/lois-lowry-says-the-giver-was-inspired-by-her-fathers-memory-loss?t=161582001076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11369C-2EB3-487C-9D8A-56556E0DE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1201</Words>
  <Characters>7568</Characters>
  <Application>Microsoft Office Word</Application>
  <DocSecurity>0</DocSecurity>
  <Lines>63</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Heike Voet</dc:creator>
  <cp:keywords/>
  <dc:description/>
  <cp:lastModifiedBy>Datson, Diana</cp:lastModifiedBy>
  <cp:revision>5</cp:revision>
  <cp:lastPrinted>2018-01-30T09:02:00Z</cp:lastPrinted>
  <dcterms:created xsi:type="dcterms:W3CDTF">2021-06-09T07:38:00Z</dcterms:created>
  <dcterms:modified xsi:type="dcterms:W3CDTF">2021-07-07T09:01:00Z</dcterms:modified>
</cp:coreProperties>
</file>